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B" w:rsidRPr="00471C02" w:rsidRDefault="00471C02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5D41FB" w:rsidRPr="00941D99" w:rsidRDefault="005D41FB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  <w:r w:rsidRPr="00941D9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-182880</wp:posOffset>
            </wp:positionV>
            <wp:extent cx="636270" cy="685800"/>
            <wp:effectExtent l="19050" t="0" r="0" b="0"/>
            <wp:wrapSquare wrapText="left"/>
            <wp:docPr id="1" name="Рисунок 12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-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1FB" w:rsidRPr="00941D99" w:rsidRDefault="005D41FB" w:rsidP="005D4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БРЕДИНСКОГО СЕЛЬСКОГО ПОСЕЛЕНИЯ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 xml:space="preserve">  БРЕДИНСКОГО  МУНИЦИПАЛЬНОГО  РАЙОНА</w:t>
      </w:r>
    </w:p>
    <w:p w:rsidR="005D41FB" w:rsidRPr="00941D99" w:rsidRDefault="005D41FB" w:rsidP="005D41FB">
      <w:pPr>
        <w:pStyle w:val="a4"/>
        <w:ind w:left="-18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41D99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5D41FB" w:rsidRPr="00941D99" w:rsidRDefault="000B05B6" w:rsidP="005D41FB">
      <w:pPr>
        <w:pStyle w:val="a4"/>
        <w:ind w:left="-180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D41FB" w:rsidRPr="00941D99" w:rsidRDefault="005D41FB" w:rsidP="005D41FB">
      <w:pPr>
        <w:pStyle w:val="a4"/>
        <w:pBdr>
          <w:top w:val="double" w:sz="18" w:space="0" w:color="auto"/>
        </w:pBdr>
        <w:ind w:right="-1"/>
        <w:rPr>
          <w:rFonts w:ascii="Times New Roman" w:hAnsi="Times New Roman" w:cs="Times New Roman"/>
          <w:sz w:val="12"/>
          <w:szCs w:val="12"/>
        </w:rPr>
      </w:pPr>
      <w:r w:rsidRPr="00941D99">
        <w:rPr>
          <w:rFonts w:ascii="Times New Roman" w:hAnsi="Times New Roman" w:cs="Times New Roman"/>
          <w:sz w:val="12"/>
          <w:szCs w:val="12"/>
        </w:rPr>
        <w:t>Ленина   ул.,  д.  42,  п. Бреды,  Челябинская  область, 457310  Российская  Федерация, тел.  (351-41) 3-40- 60,   факс (351-41) 3-40-60</w:t>
      </w:r>
    </w:p>
    <w:p w:rsidR="005D41FB" w:rsidRPr="00941D99" w:rsidRDefault="005D41FB" w:rsidP="005D41FB">
      <w:pPr>
        <w:pStyle w:val="a4"/>
        <w:pBdr>
          <w:top w:val="double" w:sz="18" w:space="0" w:color="auto"/>
        </w:pBdr>
        <w:ind w:right="-1"/>
        <w:rPr>
          <w:rFonts w:ascii="Times New Roman" w:hAnsi="Times New Roman" w:cs="Times New Roman"/>
        </w:rPr>
      </w:pPr>
      <w:r w:rsidRPr="00941D99">
        <w:rPr>
          <w:rFonts w:ascii="Times New Roman" w:hAnsi="Times New Roman" w:cs="Times New Roman"/>
        </w:rPr>
        <w:t>«</w:t>
      </w:r>
      <w:r w:rsidR="00B23287">
        <w:rPr>
          <w:rFonts w:ascii="Times New Roman" w:hAnsi="Times New Roman" w:cs="Times New Roman"/>
        </w:rPr>
        <w:t>___</w:t>
      </w:r>
      <w:r w:rsidRPr="00602F21">
        <w:rPr>
          <w:rFonts w:ascii="Times New Roman" w:hAnsi="Times New Roman" w:cs="Times New Roman"/>
          <w:u w:val="single"/>
        </w:rPr>
        <w:t xml:space="preserve"> </w:t>
      </w:r>
      <w:r w:rsidRPr="00602F21">
        <w:rPr>
          <w:rFonts w:ascii="Times New Roman" w:hAnsi="Times New Roman" w:cs="Times New Roman"/>
        </w:rPr>
        <w:t>»</w:t>
      </w:r>
      <w:r w:rsidR="00B23287">
        <w:rPr>
          <w:rFonts w:ascii="Times New Roman" w:hAnsi="Times New Roman" w:cs="Times New Roman"/>
        </w:rPr>
        <w:t xml:space="preserve"> _______________</w:t>
      </w:r>
      <w:r w:rsidRPr="00602F21">
        <w:rPr>
          <w:rFonts w:ascii="Times New Roman" w:hAnsi="Times New Roman" w:cs="Times New Roman"/>
          <w:u w:val="single"/>
        </w:rPr>
        <w:t xml:space="preserve">    </w:t>
      </w:r>
      <w:r w:rsidRPr="00602F21">
        <w:rPr>
          <w:rFonts w:ascii="Times New Roman" w:hAnsi="Times New Roman" w:cs="Times New Roman"/>
        </w:rPr>
        <w:t>20</w:t>
      </w:r>
      <w:r w:rsidR="00B23287">
        <w:rPr>
          <w:rFonts w:ascii="Times New Roman" w:hAnsi="Times New Roman" w:cs="Times New Roman"/>
        </w:rPr>
        <w:t>1__</w:t>
      </w:r>
      <w:r>
        <w:rPr>
          <w:u w:val="single"/>
        </w:rPr>
        <w:t xml:space="preserve">  </w:t>
      </w:r>
      <w:r w:rsidRPr="00941D99">
        <w:rPr>
          <w:rFonts w:ascii="Times New Roman" w:hAnsi="Times New Roman" w:cs="Times New Roman"/>
        </w:rPr>
        <w:t>г.  №</w:t>
      </w:r>
      <w:r w:rsidR="00B23287">
        <w:rPr>
          <w:rFonts w:ascii="Times New Roman" w:hAnsi="Times New Roman" w:cs="Times New Roman"/>
        </w:rPr>
        <w:t xml:space="preserve"> ____________</w:t>
      </w:r>
    </w:p>
    <w:p w:rsidR="005D41FB" w:rsidRPr="00941D99" w:rsidRDefault="005D41FB" w:rsidP="005D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FB" w:rsidRDefault="005D41FB" w:rsidP="00F954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900"/>
        <w:jc w:val="center"/>
        <w:rPr>
          <w:rFonts w:ascii="Times New Roman" w:hAnsi="Times New Roman" w:cs="Times New Roman"/>
          <w:sz w:val="28"/>
          <w:szCs w:val="28"/>
        </w:rPr>
      </w:pPr>
    </w:p>
    <w:p w:rsidR="007D38DB" w:rsidRDefault="00F07CBD" w:rsidP="00F954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5B6">
        <w:rPr>
          <w:rFonts w:ascii="Times New Roman" w:hAnsi="Times New Roman" w:cs="Times New Roman"/>
          <w:sz w:val="28"/>
          <w:szCs w:val="28"/>
        </w:rPr>
        <w:t xml:space="preserve">б утверждении Ведомственного перечня закупаемых администрацией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отдельных видов товаров, работ, услуг, их потребительских свойств (в том числе качества) и иных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B6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 к ним </w:t>
      </w:r>
    </w:p>
    <w:p w:rsidR="007D38DB" w:rsidRPr="00B5170F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7CBD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0B05B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5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5170F">
        <w:rPr>
          <w:rFonts w:ascii="Times New Roman" w:hAnsi="Times New Roman" w:cs="Times New Roman"/>
          <w:sz w:val="28"/>
          <w:szCs w:val="28"/>
        </w:rPr>
        <w:t>,</w:t>
      </w:r>
      <w:r w:rsidR="00F07C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B05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сельского поселения от 30 декабря 2016 года № 01-03/167 «Об </w:t>
      </w:r>
      <w:r w:rsidR="000B05B6">
        <w:rPr>
          <w:rFonts w:ascii="Times New Roman" w:hAnsi="Times New Roman" w:cs="Times New Roman"/>
          <w:sz w:val="28"/>
        </w:rPr>
        <w:t xml:space="preserve">утверждении Правил </w:t>
      </w:r>
      <w:r w:rsidR="000B05B6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муниципальными органами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сельского поселения, их территориальными органами и подведомственными указанным органам казенными учреждениями, бюджетными учреждениями и</w:t>
      </w:r>
      <w:proofErr w:type="gramEnd"/>
      <w:r w:rsidR="000B05B6">
        <w:rPr>
          <w:rFonts w:ascii="Times New Roman" w:hAnsi="Times New Roman" w:cs="Times New Roman"/>
          <w:sz w:val="28"/>
          <w:szCs w:val="28"/>
        </w:rPr>
        <w:t xml:space="preserve"> унитарными предприятиями отдельным видам товаров, работ, услуг (в том числе предельных цен товаров, работ, услуг) для обеспечения муниципальных нужд»</w:t>
      </w:r>
      <w:r w:rsidR="00F07CBD">
        <w:rPr>
          <w:rFonts w:ascii="Times New Roman" w:hAnsi="Times New Roman" w:cs="Times New Roman"/>
          <w:sz w:val="28"/>
          <w:szCs w:val="28"/>
        </w:rPr>
        <w:t>,</w:t>
      </w:r>
      <w:r w:rsidRPr="00B5170F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5D41FB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5069D">
        <w:rPr>
          <w:rFonts w:ascii="Times New Roman" w:hAnsi="Times New Roman" w:cs="Times New Roman"/>
          <w:sz w:val="28"/>
          <w:szCs w:val="28"/>
        </w:rPr>
        <w:t>поселения</w:t>
      </w:r>
    </w:p>
    <w:p w:rsidR="004E78FA" w:rsidRDefault="004E78FA" w:rsidP="000B05B6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416918" w:rsidRDefault="00F07CBD" w:rsidP="000B05B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BD">
        <w:rPr>
          <w:rFonts w:ascii="Times New Roman" w:hAnsi="Times New Roman" w:cs="Times New Roman"/>
          <w:sz w:val="28"/>
        </w:rPr>
        <w:t xml:space="preserve">1. </w:t>
      </w:r>
      <w:r w:rsidR="000B05B6">
        <w:rPr>
          <w:rFonts w:ascii="Times New Roman" w:hAnsi="Times New Roman" w:cs="Times New Roman"/>
          <w:sz w:val="28"/>
        </w:rPr>
        <w:t>Утвердить прилагаемый</w:t>
      </w:r>
      <w:r>
        <w:rPr>
          <w:rFonts w:ascii="Times New Roman" w:hAnsi="Times New Roman" w:cs="Times New Roman"/>
          <w:sz w:val="28"/>
        </w:rPr>
        <w:t xml:space="preserve"> </w:t>
      </w:r>
      <w:r w:rsidR="000B05B6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proofErr w:type="gramStart"/>
      <w:r w:rsidR="000B05B6">
        <w:rPr>
          <w:rFonts w:ascii="Times New Roman" w:hAnsi="Times New Roman" w:cs="Times New Roman"/>
          <w:sz w:val="28"/>
          <w:szCs w:val="28"/>
        </w:rPr>
        <w:t>закупаемых</w:t>
      </w:r>
      <w:proofErr w:type="gramEnd"/>
      <w:r w:rsidR="000B05B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05B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0B05B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отдельных видов товаров, работ, услуг, их потребительские свойства (в том числе качество) и иные характеристики  (в том числе предельные цены товаров, работ, услуг) к ним</w:t>
      </w:r>
      <w:r w:rsidR="00416918">
        <w:rPr>
          <w:rFonts w:ascii="Times New Roman" w:hAnsi="Times New Roman" w:cs="Times New Roman"/>
          <w:sz w:val="28"/>
          <w:szCs w:val="28"/>
        </w:rPr>
        <w:t>.</w:t>
      </w:r>
    </w:p>
    <w:p w:rsid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2. Программисту </w:t>
      </w:r>
      <w:proofErr w:type="spellStart"/>
      <w:r w:rsidRPr="00F07CBD">
        <w:rPr>
          <w:rFonts w:ascii="Times New Roman" w:hAnsi="Times New Roman" w:cs="Times New Roman"/>
          <w:sz w:val="28"/>
        </w:rPr>
        <w:t>Сюпкаеву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Г.А. </w:t>
      </w:r>
      <w:proofErr w:type="gramStart"/>
      <w:r w:rsidRPr="00F07CBD">
        <w:rPr>
          <w:rFonts w:ascii="Times New Roman" w:hAnsi="Times New Roman" w:cs="Times New Roman"/>
          <w:sz w:val="28"/>
        </w:rPr>
        <w:t>разместить</w:t>
      </w:r>
      <w:proofErr w:type="gramEnd"/>
      <w:r w:rsidRPr="00F07CB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Интернет и в единой информационной системе в сфере закупок.</w:t>
      </w:r>
    </w:p>
    <w:p w:rsidR="004E78FA" w:rsidRPr="00F07CBD" w:rsidRDefault="004E78FA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4E78FA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F07CBD" w:rsidRPr="00F07CBD">
        <w:rPr>
          <w:rFonts w:ascii="Times New Roman" w:hAnsi="Times New Roman" w:cs="Times New Roman"/>
          <w:sz w:val="28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F07CBD"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="00F07CBD" w:rsidRPr="00F07CB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F07CBD" w:rsidRPr="00F07CBD">
        <w:rPr>
          <w:rFonts w:ascii="Times New Roman" w:hAnsi="Times New Roman" w:cs="Times New Roman"/>
          <w:sz w:val="28"/>
        </w:rPr>
        <w:t>Котикову</w:t>
      </w:r>
      <w:proofErr w:type="spellEnd"/>
      <w:r w:rsidR="00F07CBD" w:rsidRPr="00F07CBD">
        <w:rPr>
          <w:rFonts w:ascii="Times New Roman" w:hAnsi="Times New Roman" w:cs="Times New Roman"/>
          <w:sz w:val="28"/>
        </w:rPr>
        <w:t xml:space="preserve"> Л.В. </w:t>
      </w: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F07CBD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F07CBD" w:rsidRPr="00F07CBD" w:rsidRDefault="00F07CBD" w:rsidP="00CD7289">
      <w:pPr>
        <w:pStyle w:val="ab"/>
        <w:jc w:val="both"/>
        <w:rPr>
          <w:rFonts w:ascii="Times New Roman" w:hAnsi="Times New Roman" w:cs="Times New Roman"/>
          <w:sz w:val="28"/>
        </w:rPr>
      </w:pPr>
      <w:r w:rsidRPr="00F07CBD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F07CBD">
        <w:rPr>
          <w:rFonts w:ascii="Times New Roman" w:hAnsi="Times New Roman" w:cs="Times New Roman"/>
          <w:sz w:val="28"/>
        </w:rPr>
        <w:t>Брединского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сельского поселения                                        </w:t>
      </w:r>
      <w:r w:rsidR="00CD7289">
        <w:rPr>
          <w:rFonts w:ascii="Times New Roman" w:hAnsi="Times New Roman" w:cs="Times New Roman"/>
          <w:sz w:val="28"/>
        </w:rPr>
        <w:t xml:space="preserve">    </w:t>
      </w:r>
      <w:r w:rsidRPr="00F07CBD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Pr="00F07CBD">
        <w:rPr>
          <w:rFonts w:ascii="Times New Roman" w:hAnsi="Times New Roman" w:cs="Times New Roman"/>
          <w:sz w:val="28"/>
        </w:rPr>
        <w:t>Стансков</w:t>
      </w:r>
      <w:proofErr w:type="spellEnd"/>
      <w:r w:rsidRPr="00F07CBD">
        <w:rPr>
          <w:rFonts w:ascii="Times New Roman" w:hAnsi="Times New Roman" w:cs="Times New Roman"/>
          <w:sz w:val="28"/>
        </w:rPr>
        <w:t xml:space="preserve">                     </w:t>
      </w:r>
    </w:p>
    <w:p w:rsidR="00F07CBD" w:rsidRPr="00F07CBD" w:rsidRDefault="00F07CBD" w:rsidP="00F07CBD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D38DB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78FA" w:rsidRDefault="004E78F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D751F" w:rsidRDefault="009D751F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203" w:rsidRDefault="00022203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38DB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76A" w:rsidRDefault="00E8476A" w:rsidP="007D3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0A0"/>
      </w:tblPr>
      <w:tblGrid>
        <w:gridCol w:w="4500"/>
      </w:tblGrid>
      <w:tr w:rsidR="007D38DB" w:rsidRPr="004E78FA" w:rsidTr="00E931EF">
        <w:tc>
          <w:tcPr>
            <w:tcW w:w="4500" w:type="dxa"/>
          </w:tcPr>
          <w:p w:rsidR="007D38DB" w:rsidRPr="004E78FA" w:rsidRDefault="007D38DB" w:rsidP="004E78F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D38DB" w:rsidRPr="004E78FA" w:rsidRDefault="007D38DB" w:rsidP="007D38DB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0BDC" w:rsidRPr="00870BDC" w:rsidRDefault="00870BDC" w:rsidP="00870BDC">
      <w:pPr>
        <w:pStyle w:val="ab"/>
        <w:ind w:firstLine="708"/>
        <w:jc w:val="both"/>
        <w:rPr>
          <w:rFonts w:ascii="Times New Roman" w:hAnsi="Times New Roman" w:cs="Times New Roman"/>
          <w:sz w:val="24"/>
        </w:rPr>
        <w:sectPr w:rsidR="00870BDC" w:rsidRPr="00870BDC" w:rsidSect="00C52012">
          <w:footerReference w:type="default" r:id="rId8"/>
          <w:pgSz w:w="11906" w:h="16838"/>
          <w:pgMar w:top="700" w:right="840" w:bottom="1134" w:left="1420" w:header="720" w:footer="720" w:gutter="0"/>
          <w:cols w:space="720" w:equalWidth="0">
            <w:col w:w="9640"/>
          </w:cols>
          <w:noEndnote/>
          <w:titlePg/>
        </w:sectPr>
      </w:pPr>
    </w:p>
    <w:p w:rsidR="00585546" w:rsidRDefault="00585546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</w:p>
    <w:p w:rsidR="00585546" w:rsidRDefault="00585546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931EF" w:rsidRPr="005C74AC" w:rsidRDefault="005C74AC" w:rsidP="007D38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8"/>
          <w:szCs w:val="24"/>
        </w:rPr>
      </w:pPr>
      <w:r w:rsidRPr="005C74AC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7D38DB" w:rsidRPr="00E931EF" w:rsidRDefault="007D38DB" w:rsidP="00E931E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80" w:right="340"/>
        <w:jc w:val="both"/>
        <w:rPr>
          <w:rFonts w:ascii="Times New Roman" w:hAnsi="Times New Roman" w:cs="Times New Roman"/>
          <w:sz w:val="24"/>
          <w:szCs w:val="24"/>
        </w:rPr>
      </w:pPr>
      <w:r w:rsidRPr="00E931EF">
        <w:rPr>
          <w:rFonts w:ascii="Times New Roman" w:hAnsi="Times New Roman" w:cs="Times New Roman"/>
          <w:sz w:val="24"/>
          <w:szCs w:val="24"/>
        </w:rPr>
        <w:t xml:space="preserve">к </w:t>
      </w:r>
      <w:r w:rsidR="005C74AC" w:rsidRPr="004E78FA">
        <w:rPr>
          <w:rFonts w:ascii="Times New Roman" w:hAnsi="Times New Roman" w:cs="Times New Roman"/>
          <w:sz w:val="28"/>
          <w:szCs w:val="24"/>
        </w:rPr>
        <w:t xml:space="preserve">постановлению администрации </w:t>
      </w:r>
      <w:proofErr w:type="spellStart"/>
      <w:r w:rsidR="005C74AC" w:rsidRPr="004E78FA">
        <w:rPr>
          <w:rFonts w:ascii="Times New Roman" w:hAnsi="Times New Roman" w:cs="Times New Roman"/>
          <w:sz w:val="28"/>
          <w:szCs w:val="24"/>
        </w:rPr>
        <w:t>Брединского</w:t>
      </w:r>
      <w:proofErr w:type="spellEnd"/>
      <w:r w:rsidR="005C74AC" w:rsidRPr="004E78FA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gramStart"/>
      <w:r w:rsidR="005C74AC" w:rsidRPr="004E78F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5C74AC" w:rsidRPr="004E78FA">
        <w:rPr>
          <w:rFonts w:ascii="Times New Roman" w:hAnsi="Times New Roman" w:cs="Times New Roman"/>
          <w:sz w:val="28"/>
          <w:szCs w:val="24"/>
        </w:rPr>
        <w:t xml:space="preserve"> ___________ № ____</w:t>
      </w:r>
    </w:p>
    <w:p w:rsidR="009A3E79" w:rsidRDefault="009A3E79" w:rsidP="007D38D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4E78FA" w:rsidRDefault="004E78FA" w:rsidP="004E78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4E78FA" w:rsidRPr="00B6231C" w:rsidRDefault="004E78FA" w:rsidP="004E78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отдельных видов товаров, работ, услуг, их потребительские свойства (в том числе качество) и иные характеристики  (в том числе предельные цены товаров, работ, услуг) к ним</w:t>
      </w:r>
    </w:p>
    <w:p w:rsidR="004E78FA" w:rsidRPr="00B6231C" w:rsidRDefault="004E78FA" w:rsidP="004E78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38DB" w:rsidRPr="00E931EF" w:rsidRDefault="007D38DB" w:rsidP="007D38D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534"/>
        <w:gridCol w:w="1006"/>
        <w:gridCol w:w="1715"/>
        <w:gridCol w:w="822"/>
        <w:gridCol w:w="993"/>
        <w:gridCol w:w="1263"/>
        <w:gridCol w:w="12"/>
        <w:gridCol w:w="1418"/>
        <w:gridCol w:w="1134"/>
        <w:gridCol w:w="1275"/>
        <w:gridCol w:w="1418"/>
        <w:gridCol w:w="1276"/>
        <w:gridCol w:w="1985"/>
        <w:gridCol w:w="424"/>
        <w:gridCol w:w="710"/>
      </w:tblGrid>
      <w:tr w:rsidR="00557DC2" w:rsidRPr="00783F6E" w:rsidTr="00585546">
        <w:tc>
          <w:tcPr>
            <w:tcW w:w="534" w:type="dxa"/>
          </w:tcPr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№</w:t>
            </w:r>
          </w:p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83F6E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п</w:t>
            </w:r>
            <w:proofErr w:type="spellEnd"/>
            <w:proofErr w:type="gramEnd"/>
            <w:r w:rsidRPr="00783F6E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/</w:t>
            </w:r>
            <w:proofErr w:type="spellStart"/>
            <w:r w:rsidRPr="00783F6E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6" w:type="dxa"/>
          </w:tcPr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ОКПД</w:t>
            </w:r>
            <w:proofErr w:type="gramStart"/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15" w:type="dxa"/>
          </w:tcPr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отдельного</w:t>
            </w:r>
          </w:p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вида товаров,</w:t>
            </w:r>
          </w:p>
          <w:p w:rsidR="00557DC2" w:rsidRPr="00783F6E" w:rsidRDefault="00557DC2" w:rsidP="009B12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работ, услуг</w:t>
            </w:r>
          </w:p>
        </w:tc>
        <w:tc>
          <w:tcPr>
            <w:tcW w:w="1815" w:type="dxa"/>
            <w:gridSpan w:val="2"/>
            <w:vAlign w:val="center"/>
          </w:tcPr>
          <w:p w:rsidR="00557DC2" w:rsidRPr="00783F6E" w:rsidRDefault="00557DC2" w:rsidP="00557D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557DC2" w:rsidRPr="00783F6E" w:rsidRDefault="00557DC2" w:rsidP="00557D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3827" w:type="dxa"/>
            <w:gridSpan w:val="4"/>
          </w:tcPr>
          <w:p w:rsidR="00557DC2" w:rsidRPr="00783F6E" w:rsidRDefault="007E7BB5" w:rsidP="004E78F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постановлением </w:t>
            </w: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администраци</w:t>
            </w:r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и</w:t>
            </w: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Брединского</w:t>
            </w:r>
            <w:proofErr w:type="spellEnd"/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от 30.12.2016г. № 01-03/167</w:t>
            </w:r>
          </w:p>
        </w:tc>
        <w:tc>
          <w:tcPr>
            <w:tcW w:w="7088" w:type="dxa"/>
            <w:gridSpan w:val="6"/>
            <w:vAlign w:val="center"/>
          </w:tcPr>
          <w:p w:rsidR="00557DC2" w:rsidRPr="00783F6E" w:rsidRDefault="007E7BB5" w:rsidP="004E78F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администрацией</w:t>
            </w: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Брединского</w:t>
            </w:r>
            <w:proofErr w:type="spellEnd"/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Pr="00783F6E">
              <w:rPr>
                <w:rStyle w:val="apple-converted-space"/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02F21" w:rsidRPr="00783F6E" w:rsidTr="00585546">
        <w:trPr>
          <w:trHeight w:val="3271"/>
        </w:trPr>
        <w:tc>
          <w:tcPr>
            <w:tcW w:w="534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ОКЕИ</w:t>
            </w:r>
          </w:p>
        </w:tc>
        <w:tc>
          <w:tcPr>
            <w:tcW w:w="993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gridSpan w:val="2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52" w:type="dxa"/>
            <w:gridSpan w:val="2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75" w:type="dxa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694" w:type="dxa"/>
            <w:gridSpan w:val="2"/>
            <w:vAlign w:val="center"/>
          </w:tcPr>
          <w:p w:rsidR="001845EC" w:rsidRPr="00783F6E" w:rsidRDefault="001845EC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1845EC" w:rsidRPr="00783F6E" w:rsidRDefault="007E7BB5" w:rsidP="007E7BB5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обоснование отклонения значения характеристики от утвержденной </w:t>
            </w:r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постановлением администрации </w:t>
            </w:r>
            <w:proofErr w:type="spellStart"/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Брединского</w:t>
            </w:r>
            <w:proofErr w:type="spellEnd"/>
            <w:r w:rsidR="004E78FA"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 xml:space="preserve"> сельского поселения от 30.12.2016г. № 01-03/167</w:t>
            </w:r>
          </w:p>
        </w:tc>
        <w:tc>
          <w:tcPr>
            <w:tcW w:w="1134" w:type="dxa"/>
            <w:gridSpan w:val="2"/>
            <w:vAlign w:val="center"/>
          </w:tcPr>
          <w:p w:rsidR="001845EC" w:rsidRPr="00783F6E" w:rsidRDefault="007E7BB5" w:rsidP="00602F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F6E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</w:rPr>
              <w:t>функциональное назначение</w:t>
            </w:r>
            <w:r w:rsidR="001845EC" w:rsidRPr="00783F6E">
              <w:rPr>
                <w:rFonts w:ascii="Times New Roman" w:hAnsi="Times New Roman" w:cs="Times New Roman"/>
                <w:b/>
                <w:sz w:val="18"/>
                <w:szCs w:val="18"/>
              </w:rPr>
              <w:t>&lt;*&gt;</w:t>
            </w:r>
          </w:p>
        </w:tc>
      </w:tr>
      <w:tr w:rsidR="00746CE6" w:rsidRPr="00783F6E" w:rsidTr="005C74AC">
        <w:trPr>
          <w:trHeight w:val="96"/>
        </w:trPr>
        <w:tc>
          <w:tcPr>
            <w:tcW w:w="534" w:type="dxa"/>
            <w:vMerge w:val="restart"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06" w:type="dxa"/>
            <w:vMerge w:val="restart"/>
          </w:tcPr>
          <w:p w:rsidR="00746CE6" w:rsidRPr="00783F6E" w:rsidRDefault="002251F3" w:rsidP="004E78FA">
            <w:pPr>
              <w:pStyle w:val="ConsPlusNormal"/>
              <w:jc w:val="both"/>
              <w:rPr>
                <w:sz w:val="16"/>
                <w:szCs w:val="16"/>
              </w:rPr>
            </w:pPr>
            <w:hyperlink r:id="rId9" w:history="1">
              <w:r w:rsidR="00746CE6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715" w:type="dxa"/>
            <w:vMerge w:val="restart"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1807E4" w:rsidRPr="00783F6E" w:rsidRDefault="001807E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22" w:type="dxa"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2552" w:type="dxa"/>
            <w:gridSpan w:val="2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определены</w:t>
            </w:r>
          </w:p>
        </w:tc>
        <w:tc>
          <w:tcPr>
            <w:tcW w:w="1275" w:type="dxa"/>
          </w:tcPr>
          <w:p w:rsidR="00746CE6" w:rsidRPr="00783F6E" w:rsidRDefault="00746CE6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2694" w:type="dxa"/>
            <w:gridSpan w:val="2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определены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153" w:rsidRPr="00783F6E" w:rsidTr="00497153">
        <w:trPr>
          <w:trHeight w:val="938"/>
        </w:trPr>
        <w:tc>
          <w:tcPr>
            <w:tcW w:w="534" w:type="dxa"/>
            <w:vMerge/>
          </w:tcPr>
          <w:p w:rsidR="00497153" w:rsidRPr="00783F6E" w:rsidRDefault="0049715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497153" w:rsidRPr="00783F6E" w:rsidRDefault="00497153" w:rsidP="004E78F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497153" w:rsidRPr="00783F6E" w:rsidRDefault="0049715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97153" w:rsidRPr="00783F6E" w:rsidRDefault="0049715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</w:tcPr>
          <w:p w:rsidR="00497153" w:rsidRPr="00783F6E" w:rsidRDefault="0049715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</w:tcPr>
          <w:p w:rsidR="00497153" w:rsidRPr="00783F6E" w:rsidRDefault="0049715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планшетный компьютер</w:t>
            </w:r>
          </w:p>
        </w:tc>
        <w:tc>
          <w:tcPr>
            <w:tcW w:w="2552" w:type="dxa"/>
            <w:gridSpan w:val="2"/>
            <w:vAlign w:val="center"/>
          </w:tcPr>
          <w:p w:rsidR="00497153" w:rsidRPr="00783F6E" w:rsidRDefault="00497153" w:rsidP="0049715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497153" w:rsidRPr="00783F6E" w:rsidRDefault="00497153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планшетный компьютер</w:t>
            </w:r>
          </w:p>
        </w:tc>
        <w:tc>
          <w:tcPr>
            <w:tcW w:w="2694" w:type="dxa"/>
            <w:gridSpan w:val="2"/>
            <w:vAlign w:val="center"/>
          </w:tcPr>
          <w:p w:rsidR="00497153" w:rsidRPr="00783F6E" w:rsidRDefault="00497153" w:rsidP="0049715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497153" w:rsidRPr="00783F6E" w:rsidRDefault="0049715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97153" w:rsidRPr="00783F6E" w:rsidRDefault="0049715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E6" w:rsidRPr="00783F6E" w:rsidTr="004E1B2F">
        <w:tc>
          <w:tcPr>
            <w:tcW w:w="534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ноутбук</w:t>
            </w: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</w:p>
        </w:tc>
        <w:tc>
          <w:tcPr>
            <w:tcW w:w="1275" w:type="dxa"/>
            <w:vMerge w:val="restart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ноутбук</w:t>
            </w: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E6" w:rsidRPr="00783F6E" w:rsidTr="004E1B2F">
        <w:tc>
          <w:tcPr>
            <w:tcW w:w="534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27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E6" w:rsidRPr="00783F6E" w:rsidTr="004E1B2F">
        <w:tc>
          <w:tcPr>
            <w:tcW w:w="534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E6" w:rsidRPr="00783F6E" w:rsidTr="004E1B2F">
        <w:tc>
          <w:tcPr>
            <w:tcW w:w="534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27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CE6" w:rsidRPr="00783F6E" w:rsidTr="004E1B2F">
        <w:tc>
          <w:tcPr>
            <w:tcW w:w="534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46CE6" w:rsidRPr="00783F6E" w:rsidRDefault="00746CE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6CE6" w:rsidRPr="00783F6E" w:rsidRDefault="00746CE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6CE6" w:rsidRPr="00783F6E" w:rsidRDefault="00746CE6" w:rsidP="0058554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  <w:vAlign w:val="center"/>
          </w:tcPr>
          <w:p w:rsidR="00746CE6" w:rsidRPr="00783F6E" w:rsidRDefault="00746CE6" w:rsidP="004E1B2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46CE6" w:rsidRPr="00783F6E" w:rsidRDefault="00746CE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EE69A0">
        <w:tc>
          <w:tcPr>
            <w:tcW w:w="534" w:type="dxa"/>
          </w:tcPr>
          <w:p w:rsidR="00EE69A0" w:rsidRPr="00783F6E" w:rsidRDefault="00EE69A0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06" w:type="dxa"/>
          </w:tcPr>
          <w:p w:rsidR="00EE69A0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E69A0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26.20.15</w:t>
              </w:r>
            </w:hyperlink>
          </w:p>
        </w:tc>
        <w:tc>
          <w:tcPr>
            <w:tcW w:w="1715" w:type="dxa"/>
            <w:vMerge w:val="restart"/>
          </w:tcPr>
          <w:p w:rsidR="00EE69A0" w:rsidRPr="00783F6E" w:rsidRDefault="00EE69A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22" w:type="dxa"/>
          </w:tcPr>
          <w:p w:rsidR="00EE69A0" w:rsidRPr="00783F6E" w:rsidRDefault="00EE69A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69A0" w:rsidRPr="00783F6E" w:rsidRDefault="00EE69A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EE69A0" w:rsidRPr="00783F6E" w:rsidRDefault="00EE69A0" w:rsidP="00EE69A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:rsidR="00EE69A0" w:rsidRPr="00783F6E" w:rsidRDefault="00EE69A0" w:rsidP="00EE69A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EE69A0">
        <w:tc>
          <w:tcPr>
            <w:tcW w:w="534" w:type="dxa"/>
            <w:vMerge w:val="restart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EE69A0" w:rsidRPr="00783F6E" w:rsidRDefault="00EE69A0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EE69A0" w:rsidRPr="00783F6E" w:rsidRDefault="00EE69A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EE69A0" w:rsidRPr="00783F6E" w:rsidRDefault="00EE69A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EE69A0" w:rsidRPr="00783F6E" w:rsidRDefault="00EE69A0" w:rsidP="00EE69A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</w:p>
        </w:tc>
        <w:tc>
          <w:tcPr>
            <w:tcW w:w="1275" w:type="dxa"/>
            <w:vMerge w:val="restart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EE69A0" w:rsidRPr="00783F6E" w:rsidRDefault="00EE69A0" w:rsidP="00EE69A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585546">
        <w:tc>
          <w:tcPr>
            <w:tcW w:w="5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EE69A0" w:rsidRPr="00783F6E" w:rsidRDefault="00EE69A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69A0" w:rsidRPr="00783F6E" w:rsidRDefault="00EE69A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585546">
        <w:tc>
          <w:tcPr>
            <w:tcW w:w="5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EE69A0" w:rsidRPr="00783F6E" w:rsidRDefault="00EE69A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69A0" w:rsidRPr="00783F6E" w:rsidRDefault="00EE69A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585546">
        <w:tc>
          <w:tcPr>
            <w:tcW w:w="5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EE69A0" w:rsidRPr="00783F6E" w:rsidRDefault="00EE69A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69A0" w:rsidRPr="00783F6E" w:rsidRDefault="00EE69A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9A0" w:rsidRPr="00783F6E" w:rsidTr="00585546">
        <w:tc>
          <w:tcPr>
            <w:tcW w:w="534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EE69A0" w:rsidRPr="00783F6E" w:rsidRDefault="00EE69A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69A0" w:rsidRPr="00783F6E" w:rsidRDefault="00EE69A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Обслуживающий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</w:t>
            </w:r>
          </w:p>
        </w:tc>
        <w:tc>
          <w:tcPr>
            <w:tcW w:w="1134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закупается</w:t>
            </w:r>
          </w:p>
        </w:tc>
        <w:tc>
          <w:tcPr>
            <w:tcW w:w="1275" w:type="dxa"/>
            <w:vMerge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69A0" w:rsidRPr="00783F6E" w:rsidRDefault="00EE69A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Обслуживающий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</w:t>
            </w:r>
          </w:p>
        </w:tc>
        <w:tc>
          <w:tcPr>
            <w:tcW w:w="1276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закупается</w:t>
            </w:r>
          </w:p>
        </w:tc>
        <w:tc>
          <w:tcPr>
            <w:tcW w:w="1985" w:type="dxa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69A0" w:rsidRPr="00783F6E" w:rsidRDefault="00EE69A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211E6F">
        <w:tc>
          <w:tcPr>
            <w:tcW w:w="534" w:type="dxa"/>
            <w:vMerge w:val="restart"/>
          </w:tcPr>
          <w:p w:rsidR="00B23CC8" w:rsidRPr="00783F6E" w:rsidRDefault="00B23C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006" w:type="dxa"/>
            <w:vMerge w:val="restart"/>
          </w:tcPr>
          <w:p w:rsidR="00B23CC8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B23CC8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715" w:type="dxa"/>
            <w:vMerge w:val="restart"/>
          </w:tcPr>
          <w:p w:rsidR="00B23CC8" w:rsidRPr="00783F6E" w:rsidRDefault="00B23C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22" w:type="dxa"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метод печати,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2552" w:type="dxa"/>
            <w:gridSpan w:val="2"/>
            <w:vAlign w:val="center"/>
          </w:tcPr>
          <w:p w:rsidR="00B23CC8" w:rsidRPr="00783F6E" w:rsidRDefault="00B23CC8" w:rsidP="00211E6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метод печати,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иных)</w:t>
            </w:r>
          </w:p>
        </w:tc>
        <w:tc>
          <w:tcPr>
            <w:tcW w:w="2694" w:type="dxa"/>
            <w:gridSpan w:val="2"/>
            <w:vAlign w:val="center"/>
          </w:tcPr>
          <w:p w:rsidR="00B23CC8" w:rsidRPr="00783F6E" w:rsidRDefault="00B23CC8" w:rsidP="00211E6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263001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B23CC8" w:rsidRPr="00783F6E" w:rsidRDefault="00B23C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B23CC8" w:rsidRPr="00783F6E" w:rsidRDefault="00B23C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принтер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B23CC8" w:rsidRPr="00783F6E" w:rsidRDefault="00B23CC8" w:rsidP="0026300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1275" w:type="dxa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принтер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B23CC8" w:rsidRPr="00783F6E" w:rsidRDefault="00B23CC8" w:rsidP="0026300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Должности, не относящиеся к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Должности, не относящиеся к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B23CC8" w:rsidRPr="00783F6E" w:rsidRDefault="00B23C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B23CC8" w:rsidRPr="00783F6E" w:rsidRDefault="00B23C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сканер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1275" w:type="dxa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сканер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43310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B23CC8" w:rsidRPr="00783F6E" w:rsidRDefault="00B23CC8" w:rsidP="0054331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B23CC8" w:rsidRPr="00783F6E" w:rsidRDefault="00B23CC8" w:rsidP="0054331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B23CC8" w:rsidRPr="00783F6E" w:rsidRDefault="00B23C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B23CC8" w:rsidRPr="00783F6E" w:rsidRDefault="00B23C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многофункциональное устройство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1275" w:type="dxa"/>
            <w:vMerge w:val="restart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 - многофункциональное устройство</w:t>
            </w: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9A7C6A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B23CC8" w:rsidRPr="00783F6E" w:rsidRDefault="00B23CC8" w:rsidP="009A7C6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9A7C6A">
        <w:trPr>
          <w:trHeight w:val="555"/>
        </w:trPr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CC8" w:rsidRPr="00783F6E" w:rsidTr="00585546">
        <w:tc>
          <w:tcPr>
            <w:tcW w:w="534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B23CC8" w:rsidRPr="00783F6E" w:rsidRDefault="00B23C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3CC8" w:rsidRPr="00783F6E" w:rsidRDefault="00B23C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3CC8" w:rsidRPr="00783F6E" w:rsidRDefault="00B23CC8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23CC8" w:rsidRPr="00783F6E" w:rsidRDefault="00B23C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FB8" w:rsidRPr="00783F6E" w:rsidTr="00706B58">
        <w:tc>
          <w:tcPr>
            <w:tcW w:w="534" w:type="dxa"/>
            <w:vMerge w:val="restart"/>
          </w:tcPr>
          <w:p w:rsidR="001C6FB8" w:rsidRPr="00783F6E" w:rsidRDefault="001C6FB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06" w:type="dxa"/>
            <w:vMerge w:val="restart"/>
          </w:tcPr>
          <w:p w:rsidR="001C6FB8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1C6FB8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26.30.11</w:t>
              </w:r>
            </w:hyperlink>
          </w:p>
        </w:tc>
        <w:tc>
          <w:tcPr>
            <w:tcW w:w="1715" w:type="dxa"/>
            <w:vMerge w:val="restart"/>
          </w:tcPr>
          <w:p w:rsidR="001C6FB8" w:rsidRPr="00783F6E" w:rsidRDefault="001C6FB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22" w:type="dxa"/>
          </w:tcPr>
          <w:p w:rsidR="001C6FB8" w:rsidRPr="00783F6E" w:rsidRDefault="001C6FB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6FB8" w:rsidRPr="00783F6E" w:rsidRDefault="001C6FB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C6FB8" w:rsidRPr="00783F6E" w:rsidRDefault="001C6FB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2" w:type="dxa"/>
            <w:gridSpan w:val="2"/>
            <w:vAlign w:val="center"/>
          </w:tcPr>
          <w:p w:rsidR="001C6FB8" w:rsidRPr="00783F6E" w:rsidRDefault="001C6FB8" w:rsidP="00581EF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275" w:type="dxa"/>
          </w:tcPr>
          <w:p w:rsidR="001C6FB8" w:rsidRPr="00783F6E" w:rsidRDefault="001C6FB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94" w:type="dxa"/>
            <w:gridSpan w:val="2"/>
            <w:vAlign w:val="center"/>
          </w:tcPr>
          <w:p w:rsidR="001C6FB8" w:rsidRPr="00783F6E" w:rsidRDefault="001C6FB8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определены</w:t>
            </w:r>
          </w:p>
        </w:tc>
        <w:tc>
          <w:tcPr>
            <w:tcW w:w="1985" w:type="dxa"/>
          </w:tcPr>
          <w:p w:rsidR="001C6FB8" w:rsidRPr="00783F6E" w:rsidRDefault="001C6FB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C6FB8" w:rsidRPr="00783F6E" w:rsidRDefault="001C6FB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7D9" w:rsidRPr="00783F6E" w:rsidTr="00706B58">
        <w:tc>
          <w:tcPr>
            <w:tcW w:w="5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9277D9" w:rsidRPr="00783F6E" w:rsidRDefault="009277D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993" w:type="dxa"/>
            <w:vMerge w:val="restart"/>
          </w:tcPr>
          <w:p w:rsidR="009277D9" w:rsidRPr="00783F6E" w:rsidRDefault="009277D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тысяч рублей</w:t>
            </w:r>
          </w:p>
        </w:tc>
        <w:tc>
          <w:tcPr>
            <w:tcW w:w="1275" w:type="dxa"/>
            <w:gridSpan w:val="2"/>
            <w:vMerge w:val="restart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</w:p>
        </w:tc>
        <w:tc>
          <w:tcPr>
            <w:tcW w:w="1275" w:type="dxa"/>
            <w:vMerge w:val="restart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</w:p>
        </w:tc>
        <w:tc>
          <w:tcPr>
            <w:tcW w:w="1985" w:type="dxa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7D9" w:rsidRPr="00783F6E" w:rsidTr="00706B58">
        <w:tc>
          <w:tcPr>
            <w:tcW w:w="5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9277D9" w:rsidRPr="00783F6E" w:rsidRDefault="009277D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77D9" w:rsidRPr="00783F6E" w:rsidRDefault="009277D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127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1985" w:type="dxa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7D9" w:rsidRPr="00783F6E" w:rsidTr="00706B58">
        <w:tc>
          <w:tcPr>
            <w:tcW w:w="5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9277D9" w:rsidRPr="00783F6E" w:rsidRDefault="009277D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77D9" w:rsidRPr="00783F6E" w:rsidRDefault="009277D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 w:val="restart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 w:val="restart"/>
            <w:vAlign w:val="center"/>
          </w:tcPr>
          <w:p w:rsidR="009277D9" w:rsidRPr="00783F6E" w:rsidRDefault="009277D9" w:rsidP="00706B5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7D9" w:rsidRPr="00783F6E" w:rsidTr="00585546">
        <w:tc>
          <w:tcPr>
            <w:tcW w:w="5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9277D9" w:rsidRPr="00783F6E" w:rsidRDefault="009277D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77D9" w:rsidRPr="00783F6E" w:rsidRDefault="009277D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7D9" w:rsidRPr="00783F6E" w:rsidTr="00585546">
        <w:tc>
          <w:tcPr>
            <w:tcW w:w="5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9277D9" w:rsidRPr="00783F6E" w:rsidRDefault="009277D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77D9" w:rsidRPr="00783F6E" w:rsidRDefault="009277D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77D9" w:rsidRPr="00783F6E" w:rsidRDefault="009277D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  <w:vMerge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77D9" w:rsidRPr="00783F6E" w:rsidRDefault="009277D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76E" w:rsidRPr="00783F6E" w:rsidTr="000E1CA4">
        <w:tc>
          <w:tcPr>
            <w:tcW w:w="534" w:type="dxa"/>
            <w:vMerge w:val="restart"/>
          </w:tcPr>
          <w:p w:rsidR="0050376E" w:rsidRPr="00783F6E" w:rsidRDefault="0050376E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06" w:type="dxa"/>
            <w:vMerge w:val="restart"/>
          </w:tcPr>
          <w:p w:rsidR="0050376E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0376E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29.10.21</w:t>
              </w:r>
            </w:hyperlink>
          </w:p>
        </w:tc>
        <w:tc>
          <w:tcPr>
            <w:tcW w:w="1715" w:type="dxa"/>
            <w:vMerge w:val="restart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83F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, новые </w:t>
            </w:r>
          </w:p>
        </w:tc>
        <w:tc>
          <w:tcPr>
            <w:tcW w:w="822" w:type="dxa"/>
          </w:tcPr>
          <w:p w:rsidR="0050376E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0376E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50376E" w:rsidRPr="00783F6E" w:rsidRDefault="0050376E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0376E" w:rsidRPr="00783F6E" w:rsidRDefault="0050376E" w:rsidP="000E1CA4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0376E" w:rsidRPr="00783F6E" w:rsidRDefault="0050376E" w:rsidP="000E1CA4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76E" w:rsidRPr="00783F6E" w:rsidTr="005C74AC">
        <w:tc>
          <w:tcPr>
            <w:tcW w:w="534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76E" w:rsidRPr="00783F6E" w:rsidTr="005C74AC">
        <w:tc>
          <w:tcPr>
            <w:tcW w:w="534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0376E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0376E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993" w:type="dxa"/>
          </w:tcPr>
          <w:p w:rsidR="0050376E" w:rsidRPr="00783F6E" w:rsidRDefault="0050376E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5" w:type="dxa"/>
            <w:gridSpan w:val="2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552" w:type="dxa"/>
            <w:gridSpan w:val="2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76E" w:rsidRPr="00783F6E" w:rsidRDefault="0050376E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694" w:type="dxa"/>
            <w:gridSpan w:val="2"/>
            <w:vMerge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376E" w:rsidRPr="00783F6E" w:rsidRDefault="0050376E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B9" w:rsidRPr="00783F6E" w:rsidTr="007837B9">
        <w:tc>
          <w:tcPr>
            <w:tcW w:w="534" w:type="dxa"/>
            <w:vMerge w:val="restart"/>
          </w:tcPr>
          <w:p w:rsidR="007837B9" w:rsidRPr="00783F6E" w:rsidRDefault="007837B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06" w:type="dxa"/>
            <w:vMerge w:val="restart"/>
          </w:tcPr>
          <w:p w:rsidR="007837B9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837B9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1715" w:type="dxa"/>
            <w:vMerge w:val="restart"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83F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822" w:type="dxa"/>
            <w:vMerge w:val="restart"/>
          </w:tcPr>
          <w:p w:rsidR="007837B9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7837B9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  <w:vMerge w:val="restart"/>
          </w:tcPr>
          <w:p w:rsidR="007837B9" w:rsidRPr="00783F6E" w:rsidRDefault="007837B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  <w:vMerge w:val="restart"/>
          </w:tcPr>
          <w:p w:rsidR="007837B9" w:rsidRPr="00783F6E" w:rsidRDefault="007837B9" w:rsidP="00AD0A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7837B9" w:rsidRPr="00783F6E" w:rsidRDefault="007837B9" w:rsidP="007837B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7837B9" w:rsidRPr="00783F6E" w:rsidRDefault="007837B9" w:rsidP="007837B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B9" w:rsidRPr="00783F6E" w:rsidTr="00FF2477">
        <w:tc>
          <w:tcPr>
            <w:tcW w:w="5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/>
            <w:vAlign w:val="center"/>
          </w:tcPr>
          <w:p w:rsidR="007837B9" w:rsidRPr="00783F6E" w:rsidRDefault="007837B9" w:rsidP="00FF2477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/>
            <w:vAlign w:val="center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B9" w:rsidRPr="00783F6E" w:rsidTr="007837B9">
        <w:tc>
          <w:tcPr>
            <w:tcW w:w="5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 w:val="restart"/>
            <w:vAlign w:val="center"/>
          </w:tcPr>
          <w:p w:rsidR="007837B9" w:rsidRPr="00783F6E" w:rsidRDefault="007837B9" w:rsidP="007837B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 w:val="restart"/>
            <w:vAlign w:val="center"/>
          </w:tcPr>
          <w:p w:rsidR="007837B9" w:rsidRPr="00783F6E" w:rsidRDefault="007837B9" w:rsidP="007837B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B9" w:rsidRPr="00783F6E" w:rsidTr="00585546">
        <w:tc>
          <w:tcPr>
            <w:tcW w:w="5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837B9" w:rsidRPr="00783F6E" w:rsidRDefault="007837B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837B9" w:rsidRPr="00783F6E" w:rsidRDefault="007837B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7B9" w:rsidRPr="00783F6E" w:rsidRDefault="007837B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7B9" w:rsidRPr="00783F6E" w:rsidTr="00585546">
        <w:tc>
          <w:tcPr>
            <w:tcW w:w="5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837B9" w:rsidRPr="00783F6E" w:rsidRDefault="007837B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837B9" w:rsidRPr="00783F6E" w:rsidRDefault="007837B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37B9" w:rsidRPr="00783F6E" w:rsidRDefault="007837B9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  <w:vMerge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37B9" w:rsidRPr="00783F6E" w:rsidRDefault="007837B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BED" w:rsidRPr="00783F6E" w:rsidTr="001B7BED">
        <w:tc>
          <w:tcPr>
            <w:tcW w:w="534" w:type="dxa"/>
            <w:vMerge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B7BED" w:rsidRPr="00783F6E" w:rsidRDefault="001B7BED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B7BED" w:rsidRPr="00783F6E" w:rsidRDefault="001B7BED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Align w:val="center"/>
          </w:tcPr>
          <w:p w:rsidR="001B7BED" w:rsidRPr="00783F6E" w:rsidRDefault="001B7BED" w:rsidP="001B7BED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275" w:type="dxa"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Align w:val="center"/>
          </w:tcPr>
          <w:p w:rsidR="001B7BED" w:rsidRPr="00783F6E" w:rsidRDefault="001B7BED" w:rsidP="001B7BED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985" w:type="dxa"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B7BED" w:rsidRPr="00783F6E" w:rsidRDefault="001B7BED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1B" w:rsidRPr="00783F6E" w:rsidTr="00A90C1B">
        <w:tc>
          <w:tcPr>
            <w:tcW w:w="5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A90C1B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A90C1B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385</w:t>
              </w:r>
            </w:hyperlink>
          </w:p>
        </w:tc>
        <w:tc>
          <w:tcPr>
            <w:tcW w:w="993" w:type="dxa"/>
            <w:vMerge w:val="restart"/>
          </w:tcPr>
          <w:p w:rsidR="00A90C1B" w:rsidRPr="00783F6E" w:rsidRDefault="00A90C1B" w:rsidP="005C74AC">
            <w:pPr>
              <w:pStyle w:val="a6"/>
              <w:rPr>
                <w:rFonts w:ascii="Times New Roman" w:hAnsi="Times New Roman" w:cs="Times New Roman"/>
              </w:rPr>
            </w:pPr>
            <w:r w:rsidRPr="00783F6E">
              <w:rPr>
                <w:rFonts w:ascii="Times New Roman" w:hAnsi="Times New Roman" w:cs="Times New Roman"/>
              </w:rPr>
              <w:t>миллионов рублей</w:t>
            </w:r>
          </w:p>
        </w:tc>
        <w:tc>
          <w:tcPr>
            <w:tcW w:w="1275" w:type="dxa"/>
            <w:gridSpan w:val="2"/>
            <w:vMerge w:val="restart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  <w:vMerge w:val="restart"/>
            <w:vAlign w:val="center"/>
          </w:tcPr>
          <w:p w:rsidR="00A90C1B" w:rsidRPr="00783F6E" w:rsidRDefault="00A90C1B" w:rsidP="00A90C1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1275" w:type="dxa"/>
            <w:vMerge w:val="restart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A90C1B" w:rsidRPr="00783F6E" w:rsidRDefault="00A90C1B" w:rsidP="00A90C1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1985" w:type="dxa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1B" w:rsidRPr="00783F6E" w:rsidTr="00A90C1B">
        <w:tc>
          <w:tcPr>
            <w:tcW w:w="5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90C1B" w:rsidRPr="00783F6E" w:rsidRDefault="00A90C1B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90C1B" w:rsidRPr="00783F6E" w:rsidRDefault="00A90C1B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/>
            <w:vAlign w:val="center"/>
          </w:tcPr>
          <w:p w:rsidR="00A90C1B" w:rsidRPr="00783F6E" w:rsidRDefault="00A90C1B" w:rsidP="001B7BED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/>
            <w:vAlign w:val="center"/>
          </w:tcPr>
          <w:p w:rsidR="00A90C1B" w:rsidRPr="00783F6E" w:rsidRDefault="00A90C1B" w:rsidP="00A90C1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1B" w:rsidRPr="00783F6E" w:rsidTr="00A90C1B">
        <w:tc>
          <w:tcPr>
            <w:tcW w:w="5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90C1B" w:rsidRPr="00783F6E" w:rsidRDefault="00A90C1B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90C1B" w:rsidRPr="00783F6E" w:rsidRDefault="00A90C1B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 w:val="restart"/>
            <w:vAlign w:val="center"/>
          </w:tcPr>
          <w:p w:rsidR="00A90C1B" w:rsidRPr="00783F6E" w:rsidRDefault="00A90C1B" w:rsidP="00A90C1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 w:val="restart"/>
            <w:vAlign w:val="center"/>
          </w:tcPr>
          <w:p w:rsidR="00A90C1B" w:rsidRPr="00783F6E" w:rsidRDefault="00A90C1B" w:rsidP="00A90C1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1B" w:rsidRPr="00783F6E" w:rsidTr="00585546">
        <w:tc>
          <w:tcPr>
            <w:tcW w:w="5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90C1B" w:rsidRPr="00783F6E" w:rsidRDefault="00A90C1B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90C1B" w:rsidRPr="00783F6E" w:rsidRDefault="00A90C1B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C1B" w:rsidRPr="00783F6E" w:rsidTr="00585546">
        <w:tc>
          <w:tcPr>
            <w:tcW w:w="5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90C1B" w:rsidRPr="00783F6E" w:rsidRDefault="00A90C1B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90C1B" w:rsidRPr="00783F6E" w:rsidRDefault="00A90C1B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C1B" w:rsidRPr="00783F6E" w:rsidRDefault="00A90C1B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  <w:vMerge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0C1B" w:rsidRPr="00783F6E" w:rsidRDefault="00A90C1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C0A" w:rsidRPr="00783F6E" w:rsidTr="005C74AC">
        <w:tc>
          <w:tcPr>
            <w:tcW w:w="534" w:type="dxa"/>
            <w:vMerge w:val="restart"/>
          </w:tcPr>
          <w:p w:rsidR="005D4C0A" w:rsidRPr="00783F6E" w:rsidRDefault="005D4C0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06" w:type="dxa"/>
            <w:vMerge w:val="restart"/>
          </w:tcPr>
          <w:p w:rsidR="005D4C0A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5D4C0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1715" w:type="dxa"/>
            <w:vMerge w:val="restart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822" w:type="dxa"/>
          </w:tcPr>
          <w:p w:rsidR="005D4C0A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5D4C0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5D4C0A" w:rsidRPr="00783F6E" w:rsidRDefault="005D4C0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D4C0A" w:rsidRPr="00783F6E" w:rsidRDefault="005D4C0A" w:rsidP="005D4C0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D4C0A" w:rsidRPr="00783F6E" w:rsidRDefault="005D4C0A" w:rsidP="005D4C0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C0A" w:rsidRPr="00783F6E" w:rsidTr="005C74AC">
        <w:tc>
          <w:tcPr>
            <w:tcW w:w="534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D4C0A" w:rsidRPr="00783F6E" w:rsidRDefault="005D4C0A" w:rsidP="005D4C0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C0A" w:rsidRPr="00783F6E" w:rsidTr="005C74AC">
        <w:tc>
          <w:tcPr>
            <w:tcW w:w="534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C0A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5D4C0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993" w:type="dxa"/>
          </w:tcPr>
          <w:p w:rsidR="005D4C0A" w:rsidRPr="00783F6E" w:rsidRDefault="005D4C0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5" w:type="dxa"/>
            <w:gridSpan w:val="2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552" w:type="dxa"/>
            <w:gridSpan w:val="2"/>
            <w:vMerge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D4C0A" w:rsidRPr="00783F6E" w:rsidRDefault="005D4C0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D4C0A" w:rsidRPr="00783F6E" w:rsidRDefault="005D4C0A" w:rsidP="005D4C0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4C0A" w:rsidRPr="00783F6E" w:rsidRDefault="005D4C0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BC2" w:rsidRPr="00783F6E" w:rsidTr="008D5BC2">
        <w:tc>
          <w:tcPr>
            <w:tcW w:w="534" w:type="dxa"/>
            <w:vMerge w:val="restart"/>
          </w:tcPr>
          <w:p w:rsidR="008D5BC2" w:rsidRPr="00783F6E" w:rsidRDefault="008D5BC2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06" w:type="dxa"/>
            <w:vMerge w:val="restart"/>
          </w:tcPr>
          <w:p w:rsidR="008D5BC2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8D5BC2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29.10.24</w:t>
              </w:r>
            </w:hyperlink>
          </w:p>
        </w:tc>
        <w:tc>
          <w:tcPr>
            <w:tcW w:w="1715" w:type="dxa"/>
            <w:vMerge w:val="restart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822" w:type="dxa"/>
          </w:tcPr>
          <w:p w:rsidR="008D5BC2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D5BC2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8D5BC2" w:rsidRPr="00783F6E" w:rsidRDefault="008D5BC2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D5BC2" w:rsidRPr="00783F6E" w:rsidRDefault="008D5BC2" w:rsidP="008D5B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D5BC2" w:rsidRPr="00783F6E" w:rsidRDefault="008D5BC2" w:rsidP="008D5B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BC2" w:rsidRPr="00783F6E" w:rsidTr="005C74AC">
        <w:tc>
          <w:tcPr>
            <w:tcW w:w="534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BC2" w:rsidRPr="00783F6E" w:rsidTr="005C74AC">
        <w:tc>
          <w:tcPr>
            <w:tcW w:w="534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8D5BC2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8D5BC2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  <w:tc>
          <w:tcPr>
            <w:tcW w:w="993" w:type="dxa"/>
          </w:tcPr>
          <w:p w:rsidR="008D5BC2" w:rsidRPr="00783F6E" w:rsidRDefault="008D5BC2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5" w:type="dxa"/>
            <w:gridSpan w:val="2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552" w:type="dxa"/>
            <w:gridSpan w:val="2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5BC2" w:rsidRPr="00783F6E" w:rsidRDefault="008D5BC2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694" w:type="dxa"/>
            <w:gridSpan w:val="2"/>
            <w:vMerge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D5BC2" w:rsidRPr="00783F6E" w:rsidRDefault="008D5BC2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559" w:rsidRPr="00783F6E" w:rsidTr="005A2559">
        <w:tc>
          <w:tcPr>
            <w:tcW w:w="534" w:type="dxa"/>
            <w:vMerge w:val="restart"/>
          </w:tcPr>
          <w:p w:rsidR="005A2559" w:rsidRPr="00783F6E" w:rsidRDefault="005A255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06" w:type="dxa"/>
            <w:vMerge w:val="restart"/>
          </w:tcPr>
          <w:p w:rsidR="005A2559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5A2559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29.10.30</w:t>
              </w:r>
            </w:hyperlink>
          </w:p>
        </w:tc>
        <w:tc>
          <w:tcPr>
            <w:tcW w:w="1715" w:type="dxa"/>
            <w:vMerge w:val="restart"/>
          </w:tcPr>
          <w:p w:rsidR="005A2559" w:rsidRPr="00783F6E" w:rsidRDefault="005A255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822" w:type="dxa"/>
          </w:tcPr>
          <w:p w:rsidR="005A2559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A2559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5A2559" w:rsidRPr="00783F6E" w:rsidRDefault="005A2559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5A2559" w:rsidRPr="00783F6E" w:rsidRDefault="005A255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A2559" w:rsidRPr="00783F6E" w:rsidRDefault="005A2559" w:rsidP="005A255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5A2559" w:rsidRPr="00783F6E" w:rsidRDefault="005A255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A2559" w:rsidRPr="00783F6E" w:rsidRDefault="005A2559" w:rsidP="005A255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559" w:rsidRPr="00783F6E" w:rsidTr="005C74AC">
        <w:tc>
          <w:tcPr>
            <w:tcW w:w="534" w:type="dxa"/>
            <w:vMerge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A2559" w:rsidRPr="00783F6E" w:rsidRDefault="005A2559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2559" w:rsidRPr="00783F6E" w:rsidRDefault="005A2559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A2559" w:rsidRPr="00783F6E" w:rsidRDefault="005A255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2559" w:rsidRPr="00783F6E" w:rsidRDefault="005A2559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2559" w:rsidRPr="00783F6E" w:rsidRDefault="005A255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148" w:rsidRPr="00783F6E" w:rsidTr="00446148">
        <w:tc>
          <w:tcPr>
            <w:tcW w:w="534" w:type="dxa"/>
            <w:vMerge w:val="restart"/>
          </w:tcPr>
          <w:p w:rsidR="00446148" w:rsidRPr="00783F6E" w:rsidRDefault="0044614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06" w:type="dxa"/>
            <w:vMerge w:val="restart"/>
          </w:tcPr>
          <w:p w:rsidR="00446148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46148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29.10.41</w:t>
              </w:r>
            </w:hyperlink>
          </w:p>
        </w:tc>
        <w:tc>
          <w:tcPr>
            <w:tcW w:w="1715" w:type="dxa"/>
            <w:vMerge w:val="restart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822" w:type="dxa"/>
          </w:tcPr>
          <w:p w:rsidR="00446148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46148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446148" w:rsidRPr="00783F6E" w:rsidRDefault="0044614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46148" w:rsidRPr="00783F6E" w:rsidRDefault="00446148" w:rsidP="0044614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46148" w:rsidRPr="00783F6E" w:rsidRDefault="00446148" w:rsidP="0044614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148" w:rsidRPr="00783F6E" w:rsidTr="005C74AC">
        <w:tc>
          <w:tcPr>
            <w:tcW w:w="534" w:type="dxa"/>
            <w:vMerge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46148" w:rsidRPr="00783F6E" w:rsidRDefault="0044614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148" w:rsidRPr="00783F6E" w:rsidRDefault="0044614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46148" w:rsidRPr="00783F6E" w:rsidRDefault="0044614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A7" w:rsidRPr="00783F6E" w:rsidTr="000E54A7">
        <w:tc>
          <w:tcPr>
            <w:tcW w:w="534" w:type="dxa"/>
            <w:vMerge w:val="restart"/>
          </w:tcPr>
          <w:p w:rsidR="000E54A7" w:rsidRPr="00783F6E" w:rsidRDefault="000E54A7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06" w:type="dxa"/>
            <w:vMerge w:val="restart"/>
          </w:tcPr>
          <w:p w:rsidR="000E54A7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E54A7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29.10.42</w:t>
              </w:r>
            </w:hyperlink>
          </w:p>
        </w:tc>
        <w:tc>
          <w:tcPr>
            <w:tcW w:w="1715" w:type="dxa"/>
            <w:vMerge w:val="restart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22" w:type="dxa"/>
          </w:tcPr>
          <w:p w:rsidR="000E54A7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0E54A7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0E54A7" w:rsidRPr="00783F6E" w:rsidRDefault="000E54A7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E54A7" w:rsidRPr="00783F6E" w:rsidRDefault="000E54A7" w:rsidP="000E54A7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E54A7" w:rsidRPr="00783F6E" w:rsidRDefault="000E54A7" w:rsidP="000E54A7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A7" w:rsidRPr="00783F6E" w:rsidTr="005C74AC">
        <w:tc>
          <w:tcPr>
            <w:tcW w:w="534" w:type="dxa"/>
            <w:vMerge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E54A7" w:rsidRPr="00783F6E" w:rsidRDefault="000E54A7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4A7" w:rsidRPr="00783F6E" w:rsidRDefault="000E54A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E54A7" w:rsidRPr="00783F6E" w:rsidRDefault="000E54A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27C" w:rsidRPr="00783F6E" w:rsidTr="001D627C">
        <w:tc>
          <w:tcPr>
            <w:tcW w:w="534" w:type="dxa"/>
            <w:vMerge w:val="restart"/>
          </w:tcPr>
          <w:p w:rsidR="001D627C" w:rsidRPr="00783F6E" w:rsidRDefault="001D627C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006" w:type="dxa"/>
            <w:vMerge w:val="restart"/>
          </w:tcPr>
          <w:p w:rsidR="001D627C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1D627C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29.10.43</w:t>
              </w:r>
            </w:hyperlink>
          </w:p>
        </w:tc>
        <w:tc>
          <w:tcPr>
            <w:tcW w:w="1715" w:type="dxa"/>
            <w:vMerge w:val="restart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822" w:type="dxa"/>
          </w:tcPr>
          <w:p w:rsidR="001D627C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1D627C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1D627C" w:rsidRPr="00783F6E" w:rsidRDefault="001D627C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D627C" w:rsidRPr="00783F6E" w:rsidRDefault="001D627C" w:rsidP="001D627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D627C" w:rsidRPr="00783F6E" w:rsidRDefault="001D627C" w:rsidP="001D627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27C" w:rsidRPr="00783F6E" w:rsidTr="005C74AC">
        <w:tc>
          <w:tcPr>
            <w:tcW w:w="534" w:type="dxa"/>
            <w:vMerge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D627C" w:rsidRPr="00783F6E" w:rsidRDefault="001D627C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27C" w:rsidRPr="00783F6E" w:rsidRDefault="001D627C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D627C" w:rsidRPr="00783F6E" w:rsidRDefault="001D627C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34A" w:rsidRPr="00783F6E" w:rsidTr="00CC334A">
        <w:tc>
          <w:tcPr>
            <w:tcW w:w="534" w:type="dxa"/>
            <w:vMerge w:val="restart"/>
          </w:tcPr>
          <w:p w:rsidR="00CC334A" w:rsidRPr="00783F6E" w:rsidRDefault="00CC334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06" w:type="dxa"/>
            <w:vMerge w:val="restart"/>
          </w:tcPr>
          <w:p w:rsidR="00CC334A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CC334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29.10.44</w:t>
              </w:r>
            </w:hyperlink>
          </w:p>
        </w:tc>
        <w:tc>
          <w:tcPr>
            <w:tcW w:w="1715" w:type="dxa"/>
            <w:vMerge w:val="restart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22" w:type="dxa"/>
          </w:tcPr>
          <w:p w:rsidR="00CC334A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C334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CC334A" w:rsidRPr="00783F6E" w:rsidRDefault="00CC334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C334A" w:rsidRPr="00783F6E" w:rsidRDefault="00CC334A" w:rsidP="00CC33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CC334A" w:rsidRPr="00783F6E" w:rsidRDefault="00CC334A" w:rsidP="00CC334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34A" w:rsidRPr="00783F6E" w:rsidTr="005C74AC">
        <w:tc>
          <w:tcPr>
            <w:tcW w:w="534" w:type="dxa"/>
            <w:vMerge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C334A" w:rsidRPr="00783F6E" w:rsidRDefault="00CC334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C334A" w:rsidRPr="00783F6E" w:rsidRDefault="00CC334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C334A" w:rsidRPr="00783F6E" w:rsidRDefault="00CC334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8A1A70">
        <w:tc>
          <w:tcPr>
            <w:tcW w:w="534" w:type="dxa"/>
            <w:vMerge w:val="restart"/>
          </w:tcPr>
          <w:p w:rsidR="008A1A70" w:rsidRPr="00783F6E" w:rsidRDefault="008A1A70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006" w:type="dxa"/>
            <w:vMerge w:val="restart"/>
          </w:tcPr>
          <w:p w:rsidR="008A1A70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A1A70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715" w:type="dxa"/>
            <w:vMerge w:val="restart"/>
          </w:tcPr>
          <w:p w:rsidR="008A1A70" w:rsidRPr="00783F6E" w:rsidRDefault="008A1A7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22" w:type="dxa"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A1A70" w:rsidRPr="00783F6E" w:rsidRDefault="008A1A7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552" w:type="dxa"/>
            <w:gridSpan w:val="2"/>
            <w:vAlign w:val="center"/>
          </w:tcPr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8A1A70" w:rsidRPr="00783F6E" w:rsidRDefault="008A1A7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694" w:type="dxa"/>
            <w:gridSpan w:val="2"/>
            <w:vAlign w:val="center"/>
          </w:tcPr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585546">
        <w:tc>
          <w:tcPr>
            <w:tcW w:w="5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A1A70" w:rsidRPr="00783F6E" w:rsidRDefault="008A1A7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</w:tcPr>
          <w:p w:rsidR="008A1A70" w:rsidRPr="00783F6E" w:rsidRDefault="008A1A70" w:rsidP="008A1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натуральная;</w:t>
            </w:r>
          </w:p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Merge w:val="restart"/>
          </w:tcPr>
          <w:p w:rsidR="008A1A70" w:rsidRPr="00783F6E" w:rsidRDefault="008A1A70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</w:tcPr>
          <w:p w:rsidR="008A1A70" w:rsidRPr="00783F6E" w:rsidRDefault="008A1A70" w:rsidP="008A1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натуральная;</w:t>
            </w:r>
          </w:p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585546">
        <w:tc>
          <w:tcPr>
            <w:tcW w:w="5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 w:val="restart"/>
          </w:tcPr>
          <w:p w:rsidR="008A1A70" w:rsidRPr="00783F6E" w:rsidRDefault="008A1A70" w:rsidP="008A1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кожа;</w:t>
            </w:r>
          </w:p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 w:val="restart"/>
          </w:tcPr>
          <w:p w:rsidR="008A1A70" w:rsidRPr="00783F6E" w:rsidRDefault="008A1A70" w:rsidP="008A1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кожа;</w:t>
            </w:r>
          </w:p>
          <w:p w:rsidR="008A1A70" w:rsidRPr="00783F6E" w:rsidRDefault="008A1A70" w:rsidP="008A1A70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мебельный (искусственный) мех, искусственная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585546">
        <w:tc>
          <w:tcPr>
            <w:tcW w:w="5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Должности, не относящиеся к должностям муниципальной службы, кроме начальников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отделов</w:t>
            </w:r>
          </w:p>
        </w:tc>
        <w:tc>
          <w:tcPr>
            <w:tcW w:w="11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Должности, не относящиеся к должностям муниципальной службы, кроме начальников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отделов</w:t>
            </w:r>
          </w:p>
        </w:tc>
        <w:tc>
          <w:tcPr>
            <w:tcW w:w="127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585546">
        <w:tc>
          <w:tcPr>
            <w:tcW w:w="5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A70" w:rsidRPr="00783F6E" w:rsidTr="00585546">
        <w:tc>
          <w:tcPr>
            <w:tcW w:w="534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A1A70" w:rsidRPr="00783F6E" w:rsidRDefault="008A1A70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1A70" w:rsidRPr="00783F6E" w:rsidRDefault="008A1A70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1A70" w:rsidRPr="00783F6E" w:rsidRDefault="008A1A70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A1A70" w:rsidRPr="00783F6E" w:rsidRDefault="008A1A70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B4" w:rsidRPr="00783F6E" w:rsidTr="00585546">
        <w:tc>
          <w:tcPr>
            <w:tcW w:w="534" w:type="dxa"/>
            <w:vMerge w:val="restart"/>
          </w:tcPr>
          <w:p w:rsidR="007910B4" w:rsidRPr="00783F6E" w:rsidRDefault="007910B4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006" w:type="dxa"/>
            <w:vMerge w:val="restart"/>
          </w:tcPr>
          <w:p w:rsidR="007910B4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7910B4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715" w:type="dxa"/>
            <w:vMerge w:val="restart"/>
          </w:tcPr>
          <w:p w:rsidR="007910B4" w:rsidRPr="00783F6E" w:rsidRDefault="007910B4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22" w:type="dxa"/>
            <w:vMerge w:val="restart"/>
          </w:tcPr>
          <w:p w:rsidR="007910B4" w:rsidRPr="00783F6E" w:rsidRDefault="007910B4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910B4" w:rsidRPr="00783F6E" w:rsidRDefault="007910B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</w:tcPr>
          <w:p w:rsidR="007910B4" w:rsidRPr="00783F6E" w:rsidRDefault="007910B4" w:rsidP="009A48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"ценных" пород (твердолиственных);</w:t>
            </w:r>
          </w:p>
          <w:p w:rsidR="007910B4" w:rsidRPr="00783F6E" w:rsidRDefault="007910B4" w:rsidP="009A48F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vMerge w:val="restart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</w:tcPr>
          <w:p w:rsidR="007910B4" w:rsidRPr="00783F6E" w:rsidRDefault="007910B4" w:rsidP="009A48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"ценных" пород (твердолиственных);</w:t>
            </w:r>
          </w:p>
          <w:p w:rsidR="007910B4" w:rsidRPr="00783F6E" w:rsidRDefault="007910B4" w:rsidP="009A48F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B4" w:rsidRPr="00783F6E" w:rsidTr="009A48FB">
        <w:tc>
          <w:tcPr>
            <w:tcW w:w="5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910B4" w:rsidRPr="00783F6E" w:rsidRDefault="007910B4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10B4" w:rsidRPr="00783F6E" w:rsidRDefault="007910B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7910B4" w:rsidRPr="00783F6E" w:rsidRDefault="007910B4" w:rsidP="009A48F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7910B4" w:rsidRPr="00783F6E" w:rsidRDefault="007910B4" w:rsidP="009A48F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B4" w:rsidRPr="00783F6E" w:rsidTr="00585546">
        <w:tc>
          <w:tcPr>
            <w:tcW w:w="5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910B4" w:rsidRPr="00783F6E" w:rsidRDefault="007910B4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10B4" w:rsidRPr="00783F6E" w:rsidRDefault="007910B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B4" w:rsidRPr="00783F6E" w:rsidTr="00585546">
        <w:tc>
          <w:tcPr>
            <w:tcW w:w="5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910B4" w:rsidRPr="00783F6E" w:rsidRDefault="007910B4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10B4" w:rsidRPr="00783F6E" w:rsidRDefault="007910B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B4" w:rsidRPr="00783F6E" w:rsidTr="00585546">
        <w:tc>
          <w:tcPr>
            <w:tcW w:w="534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910B4" w:rsidRPr="00783F6E" w:rsidRDefault="007910B4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10B4" w:rsidRPr="00783F6E" w:rsidRDefault="007910B4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10B4" w:rsidRPr="00783F6E" w:rsidRDefault="007910B4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910B4" w:rsidRPr="00783F6E" w:rsidRDefault="007910B4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87" w:rsidRPr="00783F6E" w:rsidTr="00585546">
        <w:tc>
          <w:tcPr>
            <w:tcW w:w="5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801A87" w:rsidRPr="00783F6E" w:rsidRDefault="00801A8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01A87" w:rsidRPr="00783F6E" w:rsidRDefault="00801A8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134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Merge w:val="restart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76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87" w:rsidRPr="00783F6E" w:rsidTr="00801A87">
        <w:tc>
          <w:tcPr>
            <w:tcW w:w="5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01A87" w:rsidRPr="00783F6E" w:rsidRDefault="00801A8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01A87" w:rsidRPr="00783F6E" w:rsidRDefault="00801A8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801A87" w:rsidRPr="00783F6E" w:rsidRDefault="00801A87" w:rsidP="0080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801A87" w:rsidRPr="00783F6E" w:rsidRDefault="00801A87" w:rsidP="00801A87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801A87" w:rsidRPr="00783F6E" w:rsidRDefault="00801A87" w:rsidP="0080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801A87" w:rsidRPr="00783F6E" w:rsidRDefault="00801A87" w:rsidP="00801A87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87" w:rsidRPr="00783F6E" w:rsidTr="00585546">
        <w:tc>
          <w:tcPr>
            <w:tcW w:w="5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01A87" w:rsidRPr="00783F6E" w:rsidRDefault="00801A8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01A87" w:rsidRPr="00783F6E" w:rsidRDefault="00801A8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1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Должности, не относящиеся к должностям муниципальной службы, кроме начальников отделов</w:t>
            </w:r>
          </w:p>
        </w:tc>
        <w:tc>
          <w:tcPr>
            <w:tcW w:w="127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87" w:rsidRPr="00783F6E" w:rsidTr="00585546">
        <w:tc>
          <w:tcPr>
            <w:tcW w:w="5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01A87" w:rsidRPr="00783F6E" w:rsidRDefault="00801A8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01A87" w:rsidRPr="00783F6E" w:rsidRDefault="00801A8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1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Начальники отделов</w:t>
            </w:r>
          </w:p>
        </w:tc>
        <w:tc>
          <w:tcPr>
            <w:tcW w:w="127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87" w:rsidRPr="00783F6E" w:rsidTr="00585546">
        <w:tc>
          <w:tcPr>
            <w:tcW w:w="534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01A87" w:rsidRPr="00783F6E" w:rsidRDefault="00801A8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01A87" w:rsidRPr="00783F6E" w:rsidRDefault="00801A8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134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vMerge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1A87" w:rsidRPr="00783F6E" w:rsidRDefault="00801A87" w:rsidP="005C74AC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</w:t>
            </w:r>
          </w:p>
        </w:tc>
        <w:tc>
          <w:tcPr>
            <w:tcW w:w="1276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A87" w:rsidRPr="00783F6E" w:rsidRDefault="00801A8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77" w:rsidRPr="00783F6E" w:rsidTr="00034DCF">
        <w:tc>
          <w:tcPr>
            <w:tcW w:w="534" w:type="dxa"/>
            <w:vMerge w:val="restart"/>
          </w:tcPr>
          <w:p w:rsidR="004B7C77" w:rsidRPr="00783F6E" w:rsidRDefault="004B7C77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006" w:type="dxa"/>
            <w:vMerge w:val="restart"/>
          </w:tcPr>
          <w:p w:rsidR="004B7C77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4B7C77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49.32.11</w:t>
              </w:r>
            </w:hyperlink>
          </w:p>
        </w:tc>
        <w:tc>
          <w:tcPr>
            <w:tcW w:w="1715" w:type="dxa"/>
            <w:vMerge w:val="restart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822" w:type="dxa"/>
          </w:tcPr>
          <w:p w:rsidR="004B7C77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4B7C77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B7C77" w:rsidRPr="00783F6E" w:rsidRDefault="004B7C77" w:rsidP="00034DC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B7C77" w:rsidRPr="00783F6E" w:rsidRDefault="004B7C77" w:rsidP="00034DC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77" w:rsidRPr="00783F6E" w:rsidTr="005C74AC">
        <w:tc>
          <w:tcPr>
            <w:tcW w:w="534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B7C77" w:rsidRPr="00783F6E" w:rsidRDefault="004B7C7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7C77" w:rsidRPr="00783F6E" w:rsidRDefault="004B7C7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552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694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77" w:rsidRPr="00783F6E" w:rsidTr="005C74AC">
        <w:tc>
          <w:tcPr>
            <w:tcW w:w="534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B7C77" w:rsidRPr="00783F6E" w:rsidRDefault="004B7C7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7C77" w:rsidRPr="00783F6E" w:rsidRDefault="004B7C7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552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694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77" w:rsidRPr="00783F6E" w:rsidTr="005C74AC">
        <w:tc>
          <w:tcPr>
            <w:tcW w:w="534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B7C77" w:rsidRPr="00783F6E" w:rsidRDefault="004B7C77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7C77" w:rsidRPr="00783F6E" w:rsidRDefault="004B7C77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552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7C77" w:rsidRPr="00783F6E" w:rsidRDefault="004B7C77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694" w:type="dxa"/>
            <w:gridSpan w:val="2"/>
            <w:vMerge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B7C77" w:rsidRPr="00783F6E" w:rsidRDefault="004B7C77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EBA" w:rsidRPr="00783F6E" w:rsidTr="00E83EBA">
        <w:tc>
          <w:tcPr>
            <w:tcW w:w="534" w:type="dxa"/>
            <w:vMerge w:val="restart"/>
          </w:tcPr>
          <w:p w:rsidR="00E83EBA" w:rsidRPr="00783F6E" w:rsidRDefault="00E83EB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006" w:type="dxa"/>
            <w:vMerge w:val="restart"/>
          </w:tcPr>
          <w:p w:rsidR="00E83EBA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E83EB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49.32.12</w:t>
              </w:r>
            </w:hyperlink>
          </w:p>
        </w:tc>
        <w:tc>
          <w:tcPr>
            <w:tcW w:w="1715" w:type="dxa"/>
            <w:vMerge w:val="restart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822" w:type="dxa"/>
          </w:tcPr>
          <w:p w:rsidR="00E83EBA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E83EB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83EBA" w:rsidRPr="00783F6E" w:rsidRDefault="00E83EBA" w:rsidP="00E83EB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E83EBA" w:rsidRPr="00783F6E" w:rsidRDefault="00E83EBA" w:rsidP="00E83EB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EBA" w:rsidRPr="00783F6E" w:rsidTr="005C74AC">
        <w:tc>
          <w:tcPr>
            <w:tcW w:w="534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83EBA" w:rsidRPr="00783F6E" w:rsidRDefault="00E83EB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3EBA" w:rsidRPr="00783F6E" w:rsidRDefault="00E83EB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552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694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EBA" w:rsidRPr="00783F6E" w:rsidTr="005C74AC">
        <w:tc>
          <w:tcPr>
            <w:tcW w:w="534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83EBA" w:rsidRPr="00783F6E" w:rsidRDefault="00E83EB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3EBA" w:rsidRPr="00783F6E" w:rsidRDefault="00E83EB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552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694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EBA" w:rsidRPr="00783F6E" w:rsidTr="005C74AC">
        <w:tc>
          <w:tcPr>
            <w:tcW w:w="534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83EBA" w:rsidRPr="00783F6E" w:rsidRDefault="00E83EB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3EBA" w:rsidRPr="00783F6E" w:rsidRDefault="00E83EB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552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3EBA" w:rsidRPr="00783F6E" w:rsidRDefault="00E83EB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694" w:type="dxa"/>
            <w:gridSpan w:val="2"/>
            <w:vMerge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83EBA" w:rsidRPr="00783F6E" w:rsidRDefault="00E83EB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B" w:rsidRPr="00783F6E" w:rsidTr="00121FC2">
        <w:tc>
          <w:tcPr>
            <w:tcW w:w="534" w:type="dxa"/>
            <w:vMerge w:val="restart"/>
          </w:tcPr>
          <w:p w:rsidR="0039298B" w:rsidRPr="00783F6E" w:rsidRDefault="0039298B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006" w:type="dxa"/>
            <w:vMerge w:val="restart"/>
          </w:tcPr>
          <w:p w:rsidR="0039298B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39298B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61.10.30</w:t>
              </w:r>
            </w:hyperlink>
          </w:p>
        </w:tc>
        <w:tc>
          <w:tcPr>
            <w:tcW w:w="1715" w:type="dxa"/>
            <w:vMerge w:val="restart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22" w:type="dxa"/>
          </w:tcPr>
          <w:p w:rsidR="0039298B" w:rsidRPr="00783F6E" w:rsidRDefault="0039298B" w:rsidP="002F6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2571</w:t>
            </w:r>
          </w:p>
        </w:tc>
        <w:tc>
          <w:tcPr>
            <w:tcW w:w="993" w:type="dxa"/>
          </w:tcPr>
          <w:p w:rsidR="0039298B" w:rsidRPr="00783F6E" w:rsidRDefault="0039298B" w:rsidP="002F6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мегабайт в секунду</w:t>
            </w:r>
          </w:p>
        </w:tc>
        <w:tc>
          <w:tcPr>
            <w:tcW w:w="1275" w:type="dxa"/>
            <w:gridSpan w:val="2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552" w:type="dxa"/>
            <w:gridSpan w:val="2"/>
            <w:vAlign w:val="center"/>
          </w:tcPr>
          <w:p w:rsidR="0039298B" w:rsidRPr="00783F6E" w:rsidRDefault="0039298B" w:rsidP="00EE04D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694" w:type="dxa"/>
            <w:gridSpan w:val="2"/>
            <w:vAlign w:val="center"/>
          </w:tcPr>
          <w:p w:rsidR="0039298B" w:rsidRPr="00783F6E" w:rsidRDefault="0039298B" w:rsidP="0039298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1985" w:type="dxa"/>
          </w:tcPr>
          <w:p w:rsidR="0039298B" w:rsidRPr="00783F6E" w:rsidRDefault="0039298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298B" w:rsidRPr="00783F6E" w:rsidRDefault="0039298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4DF" w:rsidRPr="00783F6E" w:rsidTr="00121FC2">
        <w:tc>
          <w:tcPr>
            <w:tcW w:w="534" w:type="dxa"/>
            <w:vMerge/>
          </w:tcPr>
          <w:p w:rsidR="00EE04DF" w:rsidRPr="00783F6E" w:rsidRDefault="00EE04D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EE04DF" w:rsidRPr="00783F6E" w:rsidRDefault="00EE04D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EE04DF" w:rsidRPr="00783F6E" w:rsidRDefault="00EE04D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E04DF" w:rsidRPr="00783F6E" w:rsidRDefault="00EE04DF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04DF" w:rsidRPr="00783F6E" w:rsidRDefault="00EE04DF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E04DF" w:rsidRPr="00783F6E" w:rsidRDefault="00EE04DF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552" w:type="dxa"/>
            <w:gridSpan w:val="2"/>
            <w:vAlign w:val="center"/>
          </w:tcPr>
          <w:p w:rsidR="00EE04DF" w:rsidRPr="00783F6E" w:rsidRDefault="00EE04DF" w:rsidP="00EE04DF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EE04DF" w:rsidRPr="00783F6E" w:rsidRDefault="00EE04DF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694" w:type="dxa"/>
            <w:gridSpan w:val="2"/>
            <w:vAlign w:val="center"/>
          </w:tcPr>
          <w:p w:rsidR="00EE04DF" w:rsidRPr="00783F6E" w:rsidRDefault="00121FC2" w:rsidP="00121F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985" w:type="dxa"/>
          </w:tcPr>
          <w:p w:rsidR="00EE04DF" w:rsidRPr="00783F6E" w:rsidRDefault="00EE04D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E04DF" w:rsidRPr="00783F6E" w:rsidRDefault="00EE04DF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2A" w:rsidRPr="00783F6E" w:rsidTr="00924A2A">
        <w:tc>
          <w:tcPr>
            <w:tcW w:w="534" w:type="dxa"/>
            <w:vMerge w:val="restart"/>
          </w:tcPr>
          <w:p w:rsidR="00924A2A" w:rsidRPr="00783F6E" w:rsidRDefault="00924A2A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006" w:type="dxa"/>
            <w:vMerge w:val="restart"/>
          </w:tcPr>
          <w:p w:rsidR="00924A2A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924A2A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61.20.11</w:t>
              </w:r>
            </w:hyperlink>
          </w:p>
        </w:tc>
        <w:tc>
          <w:tcPr>
            <w:tcW w:w="1715" w:type="dxa"/>
            <w:vMerge w:val="restart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822" w:type="dxa"/>
          </w:tcPr>
          <w:p w:rsidR="00924A2A" w:rsidRPr="00783F6E" w:rsidRDefault="00924A2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4A2A" w:rsidRPr="00783F6E" w:rsidRDefault="00924A2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924A2A" w:rsidRPr="00783F6E" w:rsidRDefault="00924A2A" w:rsidP="00924A2A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924A2A" w:rsidRPr="00783F6E" w:rsidRDefault="00121FC2" w:rsidP="00924A2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</w:tc>
        <w:tc>
          <w:tcPr>
            <w:tcW w:w="1985" w:type="dxa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2A" w:rsidRPr="00783F6E" w:rsidTr="00924A2A">
        <w:tc>
          <w:tcPr>
            <w:tcW w:w="534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24A2A" w:rsidRPr="00783F6E" w:rsidRDefault="00924A2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4A2A" w:rsidRPr="00783F6E" w:rsidRDefault="00924A2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552" w:type="dxa"/>
            <w:gridSpan w:val="2"/>
            <w:vAlign w:val="center"/>
          </w:tcPr>
          <w:p w:rsidR="00924A2A" w:rsidRPr="00783F6E" w:rsidRDefault="00924A2A" w:rsidP="00924A2A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</w:t>
            </w:r>
            <w:r w:rsidR="00121FC2" w:rsidRPr="00783F6E">
              <w:rPr>
                <w:rFonts w:ascii="Times New Roman" w:hAnsi="Times New Roman" w:cs="Times New Roman"/>
                <w:sz w:val="16"/>
                <w:szCs w:val="16"/>
              </w:rPr>
              <w:t>лимитная/</w:t>
            </w:r>
            <w:proofErr w:type="spellStart"/>
            <w:r w:rsidR="00121FC2" w:rsidRPr="00783F6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924A2A" w:rsidRPr="00783F6E" w:rsidRDefault="00121FC2" w:rsidP="00924A2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</w:tc>
        <w:tc>
          <w:tcPr>
            <w:tcW w:w="1985" w:type="dxa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2A" w:rsidRPr="00783F6E" w:rsidTr="00924A2A">
        <w:tc>
          <w:tcPr>
            <w:tcW w:w="534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24A2A" w:rsidRPr="00783F6E" w:rsidRDefault="00924A2A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4A2A" w:rsidRPr="00783F6E" w:rsidRDefault="00924A2A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информационно-телекоммуникационную сеть "Интернет" (Гб) (да/нет)</w:t>
            </w:r>
          </w:p>
        </w:tc>
        <w:tc>
          <w:tcPr>
            <w:tcW w:w="2552" w:type="dxa"/>
            <w:gridSpan w:val="2"/>
            <w:vAlign w:val="center"/>
          </w:tcPr>
          <w:p w:rsidR="00924A2A" w:rsidRPr="00783F6E" w:rsidRDefault="00924A2A" w:rsidP="00924A2A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определено</w:t>
            </w:r>
          </w:p>
        </w:tc>
        <w:tc>
          <w:tcPr>
            <w:tcW w:w="1275" w:type="dxa"/>
          </w:tcPr>
          <w:p w:rsidR="00924A2A" w:rsidRPr="00783F6E" w:rsidRDefault="00924A2A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информационно-телекоммуникационную сеть "Интернет" (Гб) (да/нет)</w:t>
            </w:r>
          </w:p>
        </w:tc>
        <w:tc>
          <w:tcPr>
            <w:tcW w:w="2694" w:type="dxa"/>
            <w:gridSpan w:val="2"/>
            <w:vAlign w:val="center"/>
          </w:tcPr>
          <w:p w:rsidR="00924A2A" w:rsidRPr="00783F6E" w:rsidRDefault="00121FC2" w:rsidP="00924A2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985" w:type="dxa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24A2A" w:rsidRPr="00783F6E" w:rsidRDefault="00924A2A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D36F13">
        <w:tc>
          <w:tcPr>
            <w:tcW w:w="534" w:type="dxa"/>
            <w:vMerge w:val="restart"/>
          </w:tcPr>
          <w:p w:rsidR="00D36F13" w:rsidRPr="00783F6E" w:rsidRDefault="00D36F1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006" w:type="dxa"/>
            <w:vMerge w:val="restart"/>
          </w:tcPr>
          <w:p w:rsidR="00D36F13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D36F13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77.11.10</w:t>
              </w:r>
            </w:hyperlink>
          </w:p>
        </w:tc>
        <w:tc>
          <w:tcPr>
            <w:tcW w:w="1715" w:type="dxa"/>
            <w:vMerge w:val="restart"/>
            <w:vAlign w:val="center"/>
          </w:tcPr>
          <w:p w:rsidR="00D36F13" w:rsidRPr="00783F6E" w:rsidRDefault="00D36F13" w:rsidP="00D36F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822" w:type="dxa"/>
          </w:tcPr>
          <w:p w:rsidR="00D36F13" w:rsidRPr="00783F6E" w:rsidRDefault="002251F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D36F13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993" w:type="dxa"/>
          </w:tcPr>
          <w:p w:rsidR="00D36F13" w:rsidRPr="00783F6E" w:rsidRDefault="00D36F13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D36F13" w:rsidRPr="00783F6E" w:rsidRDefault="00D36F13" w:rsidP="00D36F1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36F13" w:rsidRPr="00783F6E" w:rsidRDefault="00D36F13" w:rsidP="00D36F1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5C74AC">
        <w:tc>
          <w:tcPr>
            <w:tcW w:w="534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36F13" w:rsidRPr="00783F6E" w:rsidRDefault="00D36F1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6F13" w:rsidRPr="00783F6E" w:rsidRDefault="00D36F1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552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694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5C74AC">
        <w:tc>
          <w:tcPr>
            <w:tcW w:w="534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36F13" w:rsidRPr="00783F6E" w:rsidRDefault="00D36F1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6F13" w:rsidRPr="00783F6E" w:rsidRDefault="00D36F1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552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694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D36F13">
        <w:tc>
          <w:tcPr>
            <w:tcW w:w="534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22" w:type="dxa"/>
          </w:tcPr>
          <w:p w:rsidR="00D36F13" w:rsidRPr="00783F6E" w:rsidRDefault="00D36F1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6F13" w:rsidRPr="00783F6E" w:rsidRDefault="00D36F1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D36F13" w:rsidRPr="00783F6E" w:rsidRDefault="00D36F13" w:rsidP="00D36F1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36F13" w:rsidRPr="00783F6E" w:rsidRDefault="00D36F13" w:rsidP="00D36F1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5C74AC">
        <w:tc>
          <w:tcPr>
            <w:tcW w:w="534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36F13" w:rsidRPr="00783F6E" w:rsidRDefault="00D36F1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6F13" w:rsidRPr="00783F6E" w:rsidRDefault="00D36F1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552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694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F13" w:rsidRPr="00783F6E" w:rsidTr="005C74AC">
        <w:tc>
          <w:tcPr>
            <w:tcW w:w="534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36F13" w:rsidRPr="00783F6E" w:rsidRDefault="00D36F13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6F13" w:rsidRPr="00783F6E" w:rsidRDefault="00D36F13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552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6F13" w:rsidRPr="00783F6E" w:rsidRDefault="00D36F1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694" w:type="dxa"/>
            <w:gridSpan w:val="2"/>
            <w:vMerge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36F13" w:rsidRPr="00783F6E" w:rsidRDefault="00D36F13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5C8" w:rsidRPr="00783F6E" w:rsidTr="001E65C8">
        <w:tc>
          <w:tcPr>
            <w:tcW w:w="534" w:type="dxa"/>
            <w:vMerge w:val="restart"/>
          </w:tcPr>
          <w:p w:rsidR="001E65C8" w:rsidRPr="00783F6E" w:rsidRDefault="001E65C8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006" w:type="dxa"/>
            <w:vMerge w:val="restart"/>
          </w:tcPr>
          <w:p w:rsidR="001E65C8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1E65C8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58.29.13</w:t>
              </w:r>
            </w:hyperlink>
          </w:p>
        </w:tc>
        <w:tc>
          <w:tcPr>
            <w:tcW w:w="1715" w:type="dxa"/>
            <w:vMerge w:val="restart"/>
          </w:tcPr>
          <w:p w:rsidR="001E65C8" w:rsidRPr="00783F6E" w:rsidRDefault="001E65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22" w:type="dxa"/>
          </w:tcPr>
          <w:p w:rsidR="001E65C8" w:rsidRPr="00783F6E" w:rsidRDefault="001E65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E65C8" w:rsidRPr="00783F6E" w:rsidRDefault="001E65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E65C8" w:rsidRPr="00783F6E" w:rsidRDefault="001E65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2" w:type="dxa"/>
            <w:gridSpan w:val="2"/>
            <w:vAlign w:val="center"/>
          </w:tcPr>
          <w:p w:rsidR="001E65C8" w:rsidRPr="00783F6E" w:rsidRDefault="001E65C8" w:rsidP="001E65C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1E65C8" w:rsidRPr="00783F6E" w:rsidRDefault="001E65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694" w:type="dxa"/>
            <w:gridSpan w:val="2"/>
            <w:vAlign w:val="center"/>
          </w:tcPr>
          <w:p w:rsidR="001E65C8" w:rsidRPr="00783F6E" w:rsidRDefault="001E65C8" w:rsidP="001E65C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5C8" w:rsidRPr="00783F6E" w:rsidTr="001E65C8">
        <w:tc>
          <w:tcPr>
            <w:tcW w:w="534" w:type="dxa"/>
            <w:vMerge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E65C8" w:rsidRPr="00783F6E" w:rsidRDefault="001E65C8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E65C8" w:rsidRPr="00783F6E" w:rsidRDefault="001E65C8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E65C8" w:rsidRPr="00783F6E" w:rsidRDefault="001E65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2552" w:type="dxa"/>
            <w:gridSpan w:val="2"/>
            <w:vAlign w:val="center"/>
          </w:tcPr>
          <w:p w:rsidR="001E65C8" w:rsidRPr="00783F6E" w:rsidRDefault="001E65C8" w:rsidP="001E65C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определено</w:t>
            </w:r>
          </w:p>
        </w:tc>
        <w:tc>
          <w:tcPr>
            <w:tcW w:w="1275" w:type="dxa"/>
          </w:tcPr>
          <w:p w:rsidR="001E65C8" w:rsidRPr="00783F6E" w:rsidRDefault="001E65C8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</w:t>
            </w: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2694" w:type="dxa"/>
            <w:gridSpan w:val="2"/>
            <w:vAlign w:val="center"/>
          </w:tcPr>
          <w:p w:rsidR="001E65C8" w:rsidRPr="00783F6E" w:rsidRDefault="001E65C8" w:rsidP="001E65C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E65C8" w:rsidRPr="00783F6E" w:rsidRDefault="001E65C8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121FC2">
        <w:tc>
          <w:tcPr>
            <w:tcW w:w="534" w:type="dxa"/>
            <w:vMerge w:val="restart"/>
          </w:tcPr>
          <w:p w:rsidR="00C11336" w:rsidRPr="00783F6E" w:rsidRDefault="00C11336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006" w:type="dxa"/>
            <w:vMerge w:val="restart"/>
          </w:tcPr>
          <w:p w:rsidR="00C11336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C11336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58.29.21</w:t>
              </w:r>
            </w:hyperlink>
          </w:p>
        </w:tc>
        <w:tc>
          <w:tcPr>
            <w:tcW w:w="1715" w:type="dxa"/>
            <w:vMerge w:val="restart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694" w:type="dxa"/>
            <w:gridSpan w:val="2"/>
            <w:vAlign w:val="center"/>
          </w:tcPr>
          <w:p w:rsidR="00C11336" w:rsidRPr="00783F6E" w:rsidRDefault="00121FC2" w:rsidP="00121FC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B96F9B">
        <w:tc>
          <w:tcPr>
            <w:tcW w:w="534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694" w:type="dxa"/>
            <w:gridSpan w:val="2"/>
            <w:vAlign w:val="center"/>
          </w:tcPr>
          <w:p w:rsidR="00C11336" w:rsidRPr="00B96F9B" w:rsidRDefault="00B96F9B" w:rsidP="00B96F9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файлы общепринятых форматов, тестовые документы, электронные таблицы и презентации форматов MS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OpenDocument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Format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возможностью редактирования и визуальным отображением документов</w:t>
            </w: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B96F9B">
        <w:tc>
          <w:tcPr>
            <w:tcW w:w="534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Федеральному </w:t>
            </w:r>
            <w:hyperlink r:id="rId47" w:history="1">
              <w:r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закону</w:t>
              </w:r>
            </w:hyperlink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Федеральному </w:t>
            </w:r>
            <w:hyperlink r:id="rId48" w:history="1">
              <w:r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закону</w:t>
              </w:r>
            </w:hyperlink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2694" w:type="dxa"/>
            <w:gridSpan w:val="2"/>
            <w:vAlign w:val="center"/>
          </w:tcPr>
          <w:p w:rsidR="00C11336" w:rsidRPr="00783F6E" w:rsidRDefault="00B96F9B" w:rsidP="00B96F9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B3220D">
        <w:tc>
          <w:tcPr>
            <w:tcW w:w="534" w:type="dxa"/>
            <w:vMerge w:val="restart"/>
          </w:tcPr>
          <w:p w:rsidR="00C11336" w:rsidRPr="00783F6E" w:rsidRDefault="00C11336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006" w:type="dxa"/>
            <w:vMerge w:val="restart"/>
          </w:tcPr>
          <w:p w:rsidR="00C11336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C11336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58.29.31</w:t>
              </w:r>
            </w:hyperlink>
          </w:p>
        </w:tc>
        <w:tc>
          <w:tcPr>
            <w:tcW w:w="1715" w:type="dxa"/>
            <w:vMerge w:val="restart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B3220D" w:rsidRPr="00783F6E" w:rsidRDefault="00B3220D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2694" w:type="dxa"/>
            <w:gridSpan w:val="2"/>
            <w:vAlign w:val="center"/>
          </w:tcPr>
          <w:p w:rsidR="00C11336" w:rsidRPr="00783F6E" w:rsidRDefault="00B3220D" w:rsidP="00B3220D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C11336">
        <w:tc>
          <w:tcPr>
            <w:tcW w:w="534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69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336" w:rsidRPr="00783F6E" w:rsidTr="0039298B">
        <w:tc>
          <w:tcPr>
            <w:tcW w:w="534" w:type="dxa"/>
          </w:tcPr>
          <w:p w:rsidR="00C11336" w:rsidRPr="00783F6E" w:rsidRDefault="00C11336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006" w:type="dxa"/>
          </w:tcPr>
          <w:p w:rsidR="00C11336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C11336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58.29.32</w:t>
              </w:r>
            </w:hyperlink>
          </w:p>
        </w:tc>
        <w:tc>
          <w:tcPr>
            <w:tcW w:w="171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822" w:type="dxa"/>
          </w:tcPr>
          <w:p w:rsidR="00C11336" w:rsidRPr="00783F6E" w:rsidRDefault="00C11336" w:rsidP="004E78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1336" w:rsidRPr="00783F6E" w:rsidRDefault="00C11336" w:rsidP="004E78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52" w:type="dxa"/>
            <w:gridSpan w:val="2"/>
            <w:vAlign w:val="center"/>
          </w:tcPr>
          <w:p w:rsidR="00C11336" w:rsidRPr="00783F6E" w:rsidRDefault="00C11336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C11336" w:rsidRPr="00783F6E" w:rsidRDefault="00C11336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="00392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98B" w:rsidRPr="00783F6E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2694" w:type="dxa"/>
            <w:gridSpan w:val="2"/>
            <w:vAlign w:val="center"/>
          </w:tcPr>
          <w:p w:rsidR="00C11336" w:rsidRPr="00783F6E" w:rsidRDefault="0039298B" w:rsidP="0039298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5" w:type="dxa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11336" w:rsidRPr="00783F6E" w:rsidRDefault="00C11336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B" w:rsidRPr="00783F6E" w:rsidTr="0039298B">
        <w:tc>
          <w:tcPr>
            <w:tcW w:w="534" w:type="dxa"/>
          </w:tcPr>
          <w:p w:rsidR="0039298B" w:rsidRPr="00783F6E" w:rsidRDefault="0039298B" w:rsidP="005C74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006" w:type="dxa"/>
          </w:tcPr>
          <w:p w:rsidR="0039298B" w:rsidRPr="00783F6E" w:rsidRDefault="002251F3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39298B" w:rsidRPr="00783F6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61.90.10</w:t>
              </w:r>
            </w:hyperlink>
          </w:p>
        </w:tc>
        <w:tc>
          <w:tcPr>
            <w:tcW w:w="1715" w:type="dxa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22" w:type="dxa"/>
          </w:tcPr>
          <w:p w:rsidR="0039298B" w:rsidRPr="00783F6E" w:rsidRDefault="0039298B" w:rsidP="002F6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2571</w:t>
            </w:r>
          </w:p>
        </w:tc>
        <w:tc>
          <w:tcPr>
            <w:tcW w:w="993" w:type="dxa"/>
          </w:tcPr>
          <w:p w:rsidR="0039298B" w:rsidRPr="00783F6E" w:rsidRDefault="0039298B" w:rsidP="002F6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мегабайт в секунду</w:t>
            </w:r>
          </w:p>
        </w:tc>
        <w:tc>
          <w:tcPr>
            <w:tcW w:w="1275" w:type="dxa"/>
            <w:gridSpan w:val="2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552" w:type="dxa"/>
            <w:gridSpan w:val="2"/>
            <w:vAlign w:val="center"/>
          </w:tcPr>
          <w:p w:rsidR="0039298B" w:rsidRPr="00783F6E" w:rsidRDefault="0039298B" w:rsidP="00C11336">
            <w:pPr>
              <w:jc w:val="center"/>
              <w:rPr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</w:tcPr>
          <w:p w:rsidR="0039298B" w:rsidRPr="00783F6E" w:rsidRDefault="0039298B" w:rsidP="005C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694" w:type="dxa"/>
            <w:gridSpan w:val="2"/>
            <w:vAlign w:val="center"/>
          </w:tcPr>
          <w:p w:rsidR="0039298B" w:rsidRPr="00783F6E" w:rsidRDefault="0039298B" w:rsidP="0039298B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1,9 </w:t>
            </w:r>
          </w:p>
        </w:tc>
        <w:tc>
          <w:tcPr>
            <w:tcW w:w="1985" w:type="dxa"/>
          </w:tcPr>
          <w:p w:rsidR="0039298B" w:rsidRPr="00783F6E" w:rsidRDefault="0039298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298B" w:rsidRPr="00783F6E" w:rsidRDefault="0039298B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15985" w:type="dxa"/>
            <w:gridSpan w:val="15"/>
          </w:tcPr>
          <w:p w:rsidR="00FE0FF9" w:rsidRPr="00783F6E" w:rsidRDefault="00FE0FF9" w:rsidP="00E809CB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Правилами определения требований к закупаемым муниципальными органами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Брединского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предельными ценами товаров, работ, услуг) для обеспечения муниципальных нужд, утвержденными нормативным правовым актом</w:t>
            </w:r>
            <w:proofErr w:type="gram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Брединского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>Брединского</w:t>
            </w:r>
            <w:proofErr w:type="spellEnd"/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 Челябинской области</w:t>
            </w:r>
          </w:p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534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534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15985" w:type="dxa"/>
            <w:gridSpan w:val="15"/>
          </w:tcPr>
          <w:p w:rsidR="00FE0FF9" w:rsidRPr="00783F6E" w:rsidRDefault="00FE0FF9" w:rsidP="001727A6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E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  <w:p w:rsidR="00FE0FF9" w:rsidRPr="00783F6E" w:rsidRDefault="00FE0FF9" w:rsidP="001727A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4020" w:right="540" w:hanging="34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534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F9" w:rsidRPr="00783F6E" w:rsidTr="00585546">
        <w:tc>
          <w:tcPr>
            <w:tcW w:w="534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E0FF9" w:rsidRPr="00783F6E" w:rsidRDefault="00FE0FF9" w:rsidP="007D38DB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1D4" w:rsidRDefault="008171D4" w:rsidP="0017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9"/>
      <w:bookmarkEnd w:id="1"/>
    </w:p>
    <w:p w:rsidR="007D38DB" w:rsidRDefault="007D38DB" w:rsidP="007D38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3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предусмотренном приложением  1 к настоящим Правилам.</w:t>
      </w:r>
    </w:p>
    <w:p w:rsidR="007D38DB" w:rsidRDefault="007D38DB" w:rsidP="007D3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12" w:rsidRDefault="00C52012"/>
    <w:sectPr w:rsidR="00C52012" w:rsidSect="00C52012">
      <w:pgSz w:w="16838" w:h="11906" w:orient="landscape"/>
      <w:pgMar w:top="698" w:right="520" w:bottom="1134" w:left="840" w:header="720" w:footer="720" w:gutter="0"/>
      <w:cols w:space="720" w:equalWidth="0">
        <w:col w:w="15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13" w:rsidRDefault="00453213" w:rsidP="003A64D3">
      <w:pPr>
        <w:spacing w:after="0" w:line="240" w:lineRule="auto"/>
      </w:pPr>
      <w:r>
        <w:separator/>
      </w:r>
    </w:p>
  </w:endnote>
  <w:endnote w:type="continuationSeparator" w:id="1">
    <w:p w:rsidR="00453213" w:rsidRDefault="00453213" w:rsidP="003A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C" w:rsidRDefault="002251F3" w:rsidP="00C52012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5C74AC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471C02">
      <w:rPr>
        <w:rStyle w:val="aa"/>
        <w:rFonts w:cs="Calibri"/>
        <w:noProof/>
      </w:rPr>
      <w:t>18</w:t>
    </w:r>
    <w:r>
      <w:rPr>
        <w:rStyle w:val="aa"/>
        <w:rFonts w:cs="Calibri"/>
      </w:rPr>
      <w:fldChar w:fldCharType="end"/>
    </w:r>
  </w:p>
  <w:p w:rsidR="005C74AC" w:rsidRDefault="005C74AC" w:rsidP="00C520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13" w:rsidRDefault="00453213" w:rsidP="003A64D3">
      <w:pPr>
        <w:spacing w:after="0" w:line="240" w:lineRule="auto"/>
      </w:pPr>
      <w:r>
        <w:separator/>
      </w:r>
    </w:p>
  </w:footnote>
  <w:footnote w:type="continuationSeparator" w:id="1">
    <w:p w:rsidR="00453213" w:rsidRDefault="00453213" w:rsidP="003A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8DB"/>
    <w:rsid w:val="00000676"/>
    <w:rsid w:val="00022203"/>
    <w:rsid w:val="0002448E"/>
    <w:rsid w:val="00031128"/>
    <w:rsid w:val="00034DCF"/>
    <w:rsid w:val="00035196"/>
    <w:rsid w:val="00041C95"/>
    <w:rsid w:val="00056DA8"/>
    <w:rsid w:val="00082040"/>
    <w:rsid w:val="0008440F"/>
    <w:rsid w:val="000865EA"/>
    <w:rsid w:val="000B05B6"/>
    <w:rsid w:val="000B0625"/>
    <w:rsid w:val="000E1CA4"/>
    <w:rsid w:val="000E54A7"/>
    <w:rsid w:val="000E6177"/>
    <w:rsid w:val="000F4A8C"/>
    <w:rsid w:val="00121FC2"/>
    <w:rsid w:val="00131282"/>
    <w:rsid w:val="00153496"/>
    <w:rsid w:val="001727A6"/>
    <w:rsid w:val="00175F6A"/>
    <w:rsid w:val="001807E4"/>
    <w:rsid w:val="00182030"/>
    <w:rsid w:val="001845EC"/>
    <w:rsid w:val="001869D3"/>
    <w:rsid w:val="001A453C"/>
    <w:rsid w:val="001A606E"/>
    <w:rsid w:val="001B4B57"/>
    <w:rsid w:val="001B7BED"/>
    <w:rsid w:val="001C6FB8"/>
    <w:rsid w:val="001D627C"/>
    <w:rsid w:val="001E2CF6"/>
    <w:rsid w:val="001E65C8"/>
    <w:rsid w:val="00207EB6"/>
    <w:rsid w:val="00211E6F"/>
    <w:rsid w:val="00212FA3"/>
    <w:rsid w:val="00217648"/>
    <w:rsid w:val="002251F3"/>
    <w:rsid w:val="002459FD"/>
    <w:rsid w:val="00263001"/>
    <w:rsid w:val="00296B31"/>
    <w:rsid w:val="002A0E7A"/>
    <w:rsid w:val="002C61F3"/>
    <w:rsid w:val="002F4956"/>
    <w:rsid w:val="003318F4"/>
    <w:rsid w:val="00332BED"/>
    <w:rsid w:val="003400EB"/>
    <w:rsid w:val="0035069D"/>
    <w:rsid w:val="0036391C"/>
    <w:rsid w:val="00380F37"/>
    <w:rsid w:val="0038627E"/>
    <w:rsid w:val="0039298B"/>
    <w:rsid w:val="00393214"/>
    <w:rsid w:val="003A64D3"/>
    <w:rsid w:val="003C4B66"/>
    <w:rsid w:val="003D2250"/>
    <w:rsid w:val="003E473C"/>
    <w:rsid w:val="003F3355"/>
    <w:rsid w:val="00402C71"/>
    <w:rsid w:val="00415327"/>
    <w:rsid w:val="00416918"/>
    <w:rsid w:val="0042428A"/>
    <w:rsid w:val="00446148"/>
    <w:rsid w:val="00447065"/>
    <w:rsid w:val="00453213"/>
    <w:rsid w:val="0047031B"/>
    <w:rsid w:val="00471C02"/>
    <w:rsid w:val="004777DC"/>
    <w:rsid w:val="004934AC"/>
    <w:rsid w:val="00497153"/>
    <w:rsid w:val="004A35E3"/>
    <w:rsid w:val="004B3B6B"/>
    <w:rsid w:val="004B5763"/>
    <w:rsid w:val="004B7C77"/>
    <w:rsid w:val="004E1B2F"/>
    <w:rsid w:val="004E3B85"/>
    <w:rsid w:val="004E78FA"/>
    <w:rsid w:val="0050376E"/>
    <w:rsid w:val="005221D5"/>
    <w:rsid w:val="00523C35"/>
    <w:rsid w:val="00543310"/>
    <w:rsid w:val="005439D3"/>
    <w:rsid w:val="00557DC2"/>
    <w:rsid w:val="00581EF2"/>
    <w:rsid w:val="00585546"/>
    <w:rsid w:val="005A2559"/>
    <w:rsid w:val="005A4887"/>
    <w:rsid w:val="005C74AC"/>
    <w:rsid w:val="005D41FB"/>
    <w:rsid w:val="005D4C0A"/>
    <w:rsid w:val="005E1DC1"/>
    <w:rsid w:val="005E3A2D"/>
    <w:rsid w:val="00602F21"/>
    <w:rsid w:val="00623AFE"/>
    <w:rsid w:val="006268CA"/>
    <w:rsid w:val="006517BD"/>
    <w:rsid w:val="006633DE"/>
    <w:rsid w:val="00684A15"/>
    <w:rsid w:val="00685751"/>
    <w:rsid w:val="006930DF"/>
    <w:rsid w:val="006A57B6"/>
    <w:rsid w:val="00706B58"/>
    <w:rsid w:val="00707204"/>
    <w:rsid w:val="00725EA0"/>
    <w:rsid w:val="00727928"/>
    <w:rsid w:val="00746CE6"/>
    <w:rsid w:val="00771983"/>
    <w:rsid w:val="007837B9"/>
    <w:rsid w:val="00783F6E"/>
    <w:rsid w:val="007910B4"/>
    <w:rsid w:val="007939EB"/>
    <w:rsid w:val="007A1535"/>
    <w:rsid w:val="007B7EBA"/>
    <w:rsid w:val="007D38DB"/>
    <w:rsid w:val="007D6E6B"/>
    <w:rsid w:val="007E4258"/>
    <w:rsid w:val="007E7BB5"/>
    <w:rsid w:val="007F0160"/>
    <w:rsid w:val="00801A87"/>
    <w:rsid w:val="0081520E"/>
    <w:rsid w:val="008171D4"/>
    <w:rsid w:val="0084787F"/>
    <w:rsid w:val="00854D46"/>
    <w:rsid w:val="00867D32"/>
    <w:rsid w:val="00870BDC"/>
    <w:rsid w:val="00876051"/>
    <w:rsid w:val="00876108"/>
    <w:rsid w:val="008861D2"/>
    <w:rsid w:val="0089265F"/>
    <w:rsid w:val="008A1A70"/>
    <w:rsid w:val="008A3C5A"/>
    <w:rsid w:val="008B0B1A"/>
    <w:rsid w:val="008B7EAA"/>
    <w:rsid w:val="008D5BC2"/>
    <w:rsid w:val="0091675D"/>
    <w:rsid w:val="00924A2A"/>
    <w:rsid w:val="009277D9"/>
    <w:rsid w:val="009455D8"/>
    <w:rsid w:val="0095124F"/>
    <w:rsid w:val="00966C03"/>
    <w:rsid w:val="0098228B"/>
    <w:rsid w:val="009A3E79"/>
    <w:rsid w:val="009A48FB"/>
    <w:rsid w:val="009A7C6A"/>
    <w:rsid w:val="009B124A"/>
    <w:rsid w:val="009C544F"/>
    <w:rsid w:val="009D751F"/>
    <w:rsid w:val="009E06E3"/>
    <w:rsid w:val="009E0966"/>
    <w:rsid w:val="00A31C7B"/>
    <w:rsid w:val="00A33862"/>
    <w:rsid w:val="00A56D45"/>
    <w:rsid w:val="00A869EF"/>
    <w:rsid w:val="00A9050C"/>
    <w:rsid w:val="00A90C1B"/>
    <w:rsid w:val="00A90EC5"/>
    <w:rsid w:val="00AC7193"/>
    <w:rsid w:val="00AD0A54"/>
    <w:rsid w:val="00AD1621"/>
    <w:rsid w:val="00B01FE3"/>
    <w:rsid w:val="00B1503E"/>
    <w:rsid w:val="00B230CC"/>
    <w:rsid w:val="00B23287"/>
    <w:rsid w:val="00B23CC8"/>
    <w:rsid w:val="00B3220D"/>
    <w:rsid w:val="00B53413"/>
    <w:rsid w:val="00B96F9B"/>
    <w:rsid w:val="00BB48B2"/>
    <w:rsid w:val="00BF20CC"/>
    <w:rsid w:val="00C11336"/>
    <w:rsid w:val="00C234F9"/>
    <w:rsid w:val="00C518AA"/>
    <w:rsid w:val="00C52012"/>
    <w:rsid w:val="00C5794A"/>
    <w:rsid w:val="00C63DB8"/>
    <w:rsid w:val="00C77AB2"/>
    <w:rsid w:val="00C8404D"/>
    <w:rsid w:val="00C85076"/>
    <w:rsid w:val="00C90750"/>
    <w:rsid w:val="00CB01E8"/>
    <w:rsid w:val="00CC334A"/>
    <w:rsid w:val="00CD7289"/>
    <w:rsid w:val="00CE5103"/>
    <w:rsid w:val="00CF5A8A"/>
    <w:rsid w:val="00D13657"/>
    <w:rsid w:val="00D25D67"/>
    <w:rsid w:val="00D36F13"/>
    <w:rsid w:val="00D44DB4"/>
    <w:rsid w:val="00D47D4E"/>
    <w:rsid w:val="00D755AA"/>
    <w:rsid w:val="00D83A2B"/>
    <w:rsid w:val="00D84E5F"/>
    <w:rsid w:val="00D90087"/>
    <w:rsid w:val="00D95D50"/>
    <w:rsid w:val="00E04296"/>
    <w:rsid w:val="00E13398"/>
    <w:rsid w:val="00E3332D"/>
    <w:rsid w:val="00E704B4"/>
    <w:rsid w:val="00E809CB"/>
    <w:rsid w:val="00E83EBA"/>
    <w:rsid w:val="00E8476A"/>
    <w:rsid w:val="00E931EF"/>
    <w:rsid w:val="00EB497B"/>
    <w:rsid w:val="00EB74D2"/>
    <w:rsid w:val="00EC5918"/>
    <w:rsid w:val="00ED4852"/>
    <w:rsid w:val="00ED4C6D"/>
    <w:rsid w:val="00EE04DF"/>
    <w:rsid w:val="00EE0BC3"/>
    <w:rsid w:val="00EE6591"/>
    <w:rsid w:val="00EE69A0"/>
    <w:rsid w:val="00EF4253"/>
    <w:rsid w:val="00F01651"/>
    <w:rsid w:val="00F07CBD"/>
    <w:rsid w:val="00F14409"/>
    <w:rsid w:val="00F34BC6"/>
    <w:rsid w:val="00F45566"/>
    <w:rsid w:val="00F45CDF"/>
    <w:rsid w:val="00F52FF9"/>
    <w:rsid w:val="00F70330"/>
    <w:rsid w:val="00F9545A"/>
    <w:rsid w:val="00FE0FF9"/>
    <w:rsid w:val="00FF2477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38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rsid w:val="007D38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D38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rsid w:val="007D38DB"/>
    <w:rPr>
      <w:rFonts w:ascii="Calibri" w:eastAsia="Times New Roman" w:hAnsi="Calibri" w:cs="Calibri"/>
    </w:rPr>
  </w:style>
  <w:style w:type="paragraph" w:customStyle="1" w:styleId="ConsPlusNormal">
    <w:name w:val="ConsPlusNormal"/>
    <w:rsid w:val="007D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7D3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TitlePage">
    <w:name w:val="ConsPlusTitlePage"/>
    <w:rsid w:val="007D3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D38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DB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7D38D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7D38DB"/>
    <w:rPr>
      <w:rFonts w:ascii="Calibri" w:eastAsia="Times New Roman" w:hAnsi="Calibri" w:cs="Calibri"/>
    </w:rPr>
  </w:style>
  <w:style w:type="character" w:styleId="aa">
    <w:name w:val="page number"/>
    <w:rsid w:val="007D38DB"/>
    <w:rPr>
      <w:rFonts w:cs="Times New Roman"/>
    </w:rPr>
  </w:style>
  <w:style w:type="paragraph" w:styleId="ab">
    <w:name w:val="No Spacing"/>
    <w:uiPriority w:val="1"/>
    <w:qFormat/>
    <w:rsid w:val="00F07C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14E411F7A1DAB366C2E17860B68DE178275B6D3ADF0760FCD9E5E248FFA11DE46C530F2FFA011Ez2lFI" TargetMode="External"/><Relationship Id="rId18" Type="http://schemas.openxmlformats.org/officeDocument/2006/relationships/hyperlink" Target="consultantplus://offline/ref=2314E411F7A1DAB366C2E17860B68DE178265D6A36DA0760FCD9E5E248FFA11DE46C530F2DF90614z2l9I" TargetMode="External"/><Relationship Id="rId26" Type="http://schemas.openxmlformats.org/officeDocument/2006/relationships/hyperlink" Target="consultantplus://offline/ref=2314E411F7A1DAB366C2E17860B68DE178265D6A36DA0760FCD9E5E248FFA11DE46C530F2DF9061Az2lCI" TargetMode="External"/><Relationship Id="rId39" Type="http://schemas.openxmlformats.org/officeDocument/2006/relationships/hyperlink" Target="consultantplus://offline/ref=2314E411F7A1DAB366C2E17860B68DE178275B6D3ADF0760FCD9E5E248FFA11DE46C530F2FF00C14z2l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14E411F7A1DAB366C2E17860B68DE178265D6A36DA0760FCD9E5E248FFA11DE46C530F2DF90614z2l9I" TargetMode="External"/><Relationship Id="rId34" Type="http://schemas.openxmlformats.org/officeDocument/2006/relationships/hyperlink" Target="consultantplus://offline/ref=2314E411F7A1DAB366C2E17860B68DE178265D6A36DA0760FCD9E5E248FFA11DE46C530F2DF9061Az2lCI" TargetMode="External"/><Relationship Id="rId42" Type="http://schemas.openxmlformats.org/officeDocument/2006/relationships/hyperlink" Target="consultantplus://offline/ref=2314E411F7A1DAB366C2E17860B68DE178275B6D3ADF0760FCD9E5E248FFA11DE46C530F2EF8001Az2lFI" TargetMode="External"/><Relationship Id="rId47" Type="http://schemas.openxmlformats.org/officeDocument/2006/relationships/hyperlink" Target="consultantplus://offline/ref=2314E411F7A1DAB366C2E17860B68DE178265A6A37DF0760FCD9E5E248zFlFI" TargetMode="External"/><Relationship Id="rId50" Type="http://schemas.openxmlformats.org/officeDocument/2006/relationships/hyperlink" Target="consultantplus://offline/ref=2314E411F7A1DAB366C2E17860B68DE178275B6D3ADF0760FCD9E5E248FFA11DE46C530F2EF80414z2lF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14E411F7A1DAB366C2E17860B68DE178275B6D3ADF0760FCD9E5E248FFA11DE46C530F2CF0071Dz2lDI" TargetMode="External"/><Relationship Id="rId17" Type="http://schemas.openxmlformats.org/officeDocument/2006/relationships/hyperlink" Target="consultantplus://offline/ref=2314E411F7A1DAB366C2E17860B68DE178265D6A36DA0760FCD9E5E248FFA11DE46C530F2DF9061Az2lCI" TargetMode="External"/><Relationship Id="rId25" Type="http://schemas.openxmlformats.org/officeDocument/2006/relationships/hyperlink" Target="consultantplus://offline/ref=2314E411F7A1DAB366C2E17860B68DE178275B6D3ADF0760FCD9E5E248FFA11DE46C530F2FFA011Fz2lBI" TargetMode="External"/><Relationship Id="rId33" Type="http://schemas.openxmlformats.org/officeDocument/2006/relationships/hyperlink" Target="consultantplus://offline/ref=2314E411F7A1DAB366C2E17860B68DE178275B6D3ADF0760FCD9E5E248FFA11DE46C530F2FFA0115z2lBI" TargetMode="External"/><Relationship Id="rId38" Type="http://schemas.openxmlformats.org/officeDocument/2006/relationships/hyperlink" Target="consultantplus://offline/ref=2314E411F7A1DAB366C2E17860B68DE178265D6A36DA0760FCD9E5E248FFA11DE46C530F2DF9061Az2lCI" TargetMode="External"/><Relationship Id="rId46" Type="http://schemas.openxmlformats.org/officeDocument/2006/relationships/hyperlink" Target="consultantplus://offline/ref=2314E411F7A1DAB366C2E17860B68DE178275B6D3ADF0760FCD9E5E248FFA11DE46C530F2EF8041Bz2l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14E411F7A1DAB366C2E17860B68DE178275B6D3ADF0760FCD9E5E248FFA11DE46C530F2FFA011Dz2lDI" TargetMode="External"/><Relationship Id="rId20" Type="http://schemas.openxmlformats.org/officeDocument/2006/relationships/hyperlink" Target="consultantplus://offline/ref=2314E411F7A1DAB366C2E17860B68DE178265D6A36DA0760FCD9E5E248FFA11DE46C530F2DF9061Az2lCI" TargetMode="External"/><Relationship Id="rId29" Type="http://schemas.openxmlformats.org/officeDocument/2006/relationships/hyperlink" Target="consultantplus://offline/ref=2314E411F7A1DAB366C2E17860B68DE178275B6D3ADF0760FCD9E5E248FFA11DE46C530F2FFA011Az2l3I" TargetMode="External"/><Relationship Id="rId41" Type="http://schemas.openxmlformats.org/officeDocument/2006/relationships/hyperlink" Target="consultantplus://offline/ref=2314E411F7A1DAB366C2E17860B68DE178275B6D3ADF0760FCD9E5E248FFA11DE46C530F2EF8001Dz2l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4E411F7A1DAB366C2E17860B68DE178275B6D3ADF0760FCD9E5E248FFA11DE46C530F2CF00618z2l9I" TargetMode="External"/><Relationship Id="rId24" Type="http://schemas.openxmlformats.org/officeDocument/2006/relationships/hyperlink" Target="consultantplus://offline/ref=2314E411F7A1DAB366C2E17860B68DE178265D6A36DA0760FCD9E5E248FFA11DE46C530F2DF90614z2l9I" TargetMode="External"/><Relationship Id="rId32" Type="http://schemas.openxmlformats.org/officeDocument/2006/relationships/hyperlink" Target="consultantplus://offline/ref=2314E411F7A1DAB366C2E17860B68DE178265D6A36DA0760FCD9E5E248FFA11DE46C530F2DF9061Az2lCI" TargetMode="External"/><Relationship Id="rId37" Type="http://schemas.openxmlformats.org/officeDocument/2006/relationships/hyperlink" Target="consultantplus://offline/ref=2314E411F7A1DAB366C2E17860B68DE178275B6D3ADF0760FCD9E5E248FFA11DE46C530F2FF00C14z2l9I" TargetMode="External"/><Relationship Id="rId40" Type="http://schemas.openxmlformats.org/officeDocument/2006/relationships/hyperlink" Target="consultantplus://offline/ref=2314E411F7A1DAB366C2E17860B68DE178265D6A36DA0760FCD9E5E248FFA11DE46C530F2DF9061Az2lCI" TargetMode="External"/><Relationship Id="rId45" Type="http://schemas.openxmlformats.org/officeDocument/2006/relationships/hyperlink" Target="consultantplus://offline/ref=2314E411F7A1DAB366C2E17860B68DE178275B6D3ADF0760FCD9E5E248FFA11DE46C530F2EF8041Az2lBI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4E411F7A1DAB366C2E17860B68DE178265D6A36DA0760FCD9E5E248FFA11DE46C530F2DF90614z2l9I" TargetMode="External"/><Relationship Id="rId23" Type="http://schemas.openxmlformats.org/officeDocument/2006/relationships/hyperlink" Target="consultantplus://offline/ref=2314E411F7A1DAB366C2E17860B68DE178265D6A36DA0760FCD9E5E248FFA11DE46C530F2DF9061Az2lCI" TargetMode="External"/><Relationship Id="rId28" Type="http://schemas.openxmlformats.org/officeDocument/2006/relationships/hyperlink" Target="consultantplus://offline/ref=2314E411F7A1DAB366C2E17860B68DE178265D6A36DA0760FCD9E5E248FFA11DE46C530F2DF9061Az2lCI" TargetMode="External"/><Relationship Id="rId36" Type="http://schemas.openxmlformats.org/officeDocument/2006/relationships/hyperlink" Target="consultantplus://offline/ref=2314E411F7A1DAB366C2E17860B68DE178275B6D3ADF0760FCD9E5E248FFA11DE46C530F2FFD031Dz2lBI" TargetMode="External"/><Relationship Id="rId49" Type="http://schemas.openxmlformats.org/officeDocument/2006/relationships/hyperlink" Target="consultantplus://offline/ref=2314E411F7A1DAB366C2E17860B68DE178275B6D3ADF0760FCD9E5E248FFA11DE46C530F2EF80414z2lBI" TargetMode="External"/><Relationship Id="rId10" Type="http://schemas.openxmlformats.org/officeDocument/2006/relationships/hyperlink" Target="consultantplus://offline/ref=2314E411F7A1DAB366C2E17860B68DE178275B6D3ADF0760FCD9E5E248FFA11DE46C530F2CF0061Fz2l3I" TargetMode="External"/><Relationship Id="rId19" Type="http://schemas.openxmlformats.org/officeDocument/2006/relationships/hyperlink" Target="consultantplus://offline/ref=2314E411F7A1DAB366C2E17860B68DE178275B6D3ADF0760FCD9E5E248FFA11DE46C530F2FFA011Ez2lBI" TargetMode="External"/><Relationship Id="rId31" Type="http://schemas.openxmlformats.org/officeDocument/2006/relationships/hyperlink" Target="consultantplus://offline/ref=2314E411F7A1DAB366C2E17860B68DE178275B6D3ADF0760FCD9E5E248FFA11DE46C530F2FFA0114z2lDI" TargetMode="External"/><Relationship Id="rId44" Type="http://schemas.openxmlformats.org/officeDocument/2006/relationships/hyperlink" Target="consultantplus://offline/ref=2314E411F7A1DAB366C2E17860B68DE178265D6A36DA0760FCD9E5E248FFA11DE46C530F2DF9061Az2lC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4E411F7A1DAB366C2E17860B68DE178275B6D3ADF0760FCD9E5E248FFA11DE46C530F2CF0061Dz2l3I" TargetMode="External"/><Relationship Id="rId14" Type="http://schemas.openxmlformats.org/officeDocument/2006/relationships/hyperlink" Target="consultantplus://offline/ref=2314E411F7A1DAB366C2E17860B68DE178265D6A36DA0760FCD9E5E248FFA11DE46C530F2DF9061Az2lCI" TargetMode="External"/><Relationship Id="rId22" Type="http://schemas.openxmlformats.org/officeDocument/2006/relationships/hyperlink" Target="consultantplus://offline/ref=2314E411F7A1DAB366C2E17860B68DE178275B6D3ADF0760FCD9E5E248FFA11DE46C530F2FFA011Ez2lFI" TargetMode="External"/><Relationship Id="rId27" Type="http://schemas.openxmlformats.org/officeDocument/2006/relationships/hyperlink" Target="consultantplus://offline/ref=2314E411F7A1DAB366C2E17860B68DE178275B6D3ADF0760FCD9E5E248FFA11DE46C530F2FFA0119z2lBI" TargetMode="External"/><Relationship Id="rId30" Type="http://schemas.openxmlformats.org/officeDocument/2006/relationships/hyperlink" Target="consultantplus://offline/ref=2314E411F7A1DAB366C2E17860B68DE178265D6A36DA0760FCD9E5E248FFA11DE46C530F2DF9061Az2lCI" TargetMode="External"/><Relationship Id="rId35" Type="http://schemas.openxmlformats.org/officeDocument/2006/relationships/hyperlink" Target="consultantplus://offline/ref=2314E411F7A1DAB366C2E17860B68DE178275B6D3ADF0760FCD9E5E248FFA11DE46C530F2FFD0214z2l3I" TargetMode="External"/><Relationship Id="rId43" Type="http://schemas.openxmlformats.org/officeDocument/2006/relationships/hyperlink" Target="consultantplus://offline/ref=2314E411F7A1DAB366C2E17860B68DE178275B6D3ADF0760FCD9E5E248FFA11DE46C530F2EFA0414z2l8I" TargetMode="External"/><Relationship Id="rId48" Type="http://schemas.openxmlformats.org/officeDocument/2006/relationships/hyperlink" Target="consultantplus://offline/ref=2314E411F7A1DAB366C2E17860B68DE178265A6A37DF0760FCD9E5E248zFlFI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2314E411F7A1DAB366C2E17860B68DE178275B6D3ADF0760FCD9E5E248FFA11DE46C530F2EF8011Fz2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18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Razgivina</cp:lastModifiedBy>
  <cp:revision>110</cp:revision>
  <cp:lastPrinted>2017-04-18T05:32:00Z</cp:lastPrinted>
  <dcterms:created xsi:type="dcterms:W3CDTF">2017-04-17T06:38:00Z</dcterms:created>
  <dcterms:modified xsi:type="dcterms:W3CDTF">2017-05-15T09:25:00Z</dcterms:modified>
</cp:coreProperties>
</file>